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1251"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 w14:paraId="16A0E0F5">
      <w:pPr>
        <w:spacing w:line="315" w:lineRule="auto"/>
        <w:rPr>
          <w:rFonts w:ascii="Times New Roman" w:hAnsi="Times New Roman"/>
          <w:lang w:eastAsia="zh-CN"/>
        </w:rPr>
      </w:pPr>
    </w:p>
    <w:p w14:paraId="27889219">
      <w:pPr>
        <w:spacing w:line="315" w:lineRule="auto"/>
        <w:rPr>
          <w:rFonts w:ascii="Times New Roman" w:hAnsi="Times New Roman"/>
          <w:lang w:eastAsia="zh-CN"/>
        </w:rPr>
      </w:pPr>
    </w:p>
    <w:p w14:paraId="29F7D614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 w14:paraId="30DA1535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 w14:paraId="09067A72">
      <w:pPr>
        <w:spacing w:line="243" w:lineRule="auto"/>
        <w:rPr>
          <w:rFonts w:ascii="Times New Roman" w:hAnsi="Times New Roman"/>
          <w:lang w:eastAsia="zh-CN"/>
        </w:rPr>
      </w:pPr>
    </w:p>
    <w:p w14:paraId="6D3F349E">
      <w:pPr>
        <w:spacing w:line="243" w:lineRule="auto"/>
        <w:rPr>
          <w:rFonts w:ascii="Times New Roman" w:hAnsi="Times New Roman"/>
          <w:lang w:eastAsia="zh-CN"/>
        </w:rPr>
      </w:pPr>
    </w:p>
    <w:p w14:paraId="6F9A669F">
      <w:pPr>
        <w:spacing w:line="243" w:lineRule="auto"/>
        <w:rPr>
          <w:rFonts w:ascii="Times New Roman" w:hAnsi="Times New Roman"/>
          <w:lang w:eastAsia="zh-CN"/>
        </w:rPr>
      </w:pPr>
    </w:p>
    <w:p w14:paraId="4E051206">
      <w:pPr>
        <w:spacing w:line="244" w:lineRule="auto"/>
        <w:rPr>
          <w:rFonts w:ascii="Times New Roman" w:hAnsi="Times New Roman"/>
          <w:lang w:eastAsia="zh-CN"/>
        </w:rPr>
      </w:pPr>
    </w:p>
    <w:p w14:paraId="77530B08">
      <w:pPr>
        <w:spacing w:line="244" w:lineRule="auto"/>
        <w:rPr>
          <w:rFonts w:ascii="Times New Roman" w:hAnsi="Times New Roman"/>
          <w:lang w:eastAsia="zh-CN"/>
        </w:rPr>
      </w:pPr>
    </w:p>
    <w:p w14:paraId="5A8798AB">
      <w:pPr>
        <w:spacing w:line="244" w:lineRule="auto"/>
        <w:rPr>
          <w:rFonts w:ascii="Times New Roman" w:hAnsi="Times New Roman"/>
          <w:lang w:eastAsia="zh-CN"/>
        </w:rPr>
      </w:pPr>
    </w:p>
    <w:p w14:paraId="01CE8035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7C9B01D2"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178CB07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37596C7"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12A9125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74C1790"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2E1F0E51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4C47758A">
      <w:pPr>
        <w:spacing w:line="304" w:lineRule="auto"/>
        <w:rPr>
          <w:rFonts w:ascii="Times New Roman" w:hAnsi="Times New Roman"/>
          <w:lang w:eastAsia="zh-CN"/>
        </w:rPr>
      </w:pPr>
    </w:p>
    <w:p w14:paraId="0C8E888C">
      <w:pPr>
        <w:spacing w:line="305" w:lineRule="auto"/>
        <w:rPr>
          <w:rFonts w:ascii="Times New Roman" w:hAnsi="Times New Roman"/>
          <w:lang w:eastAsia="zh-CN"/>
        </w:rPr>
      </w:pPr>
    </w:p>
    <w:p w14:paraId="155C399E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00C054B5">
      <w:pPr>
        <w:spacing w:line="354" w:lineRule="auto"/>
        <w:rPr>
          <w:rFonts w:ascii="Times New Roman" w:hAnsi="Times New Roman"/>
          <w:lang w:eastAsia="zh-CN"/>
        </w:rPr>
      </w:pPr>
    </w:p>
    <w:p w14:paraId="49478D66">
      <w:pPr>
        <w:spacing w:line="355" w:lineRule="auto"/>
        <w:rPr>
          <w:rFonts w:ascii="Times New Roman" w:hAnsi="Times New Roman"/>
          <w:lang w:eastAsia="zh-CN"/>
        </w:rPr>
      </w:pPr>
    </w:p>
    <w:p w14:paraId="16633364">
      <w:pPr>
        <w:spacing w:line="600" w:lineRule="exact"/>
        <w:rPr>
          <w:rFonts w:ascii="Times New Roman" w:hAnsi="Times New Roman"/>
          <w:lang w:eastAsia="zh-CN"/>
        </w:rPr>
      </w:pPr>
    </w:p>
    <w:p w14:paraId="712D896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 w14:paraId="46EB4D3A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016CE56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4690F9A2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256EE6B6">
      <w:pPr>
        <w:spacing w:line="304" w:lineRule="auto"/>
        <w:rPr>
          <w:rFonts w:ascii="Times New Roman" w:hAnsi="Times New Roman"/>
          <w:lang w:eastAsia="zh-CN"/>
        </w:rPr>
      </w:pPr>
    </w:p>
    <w:p w14:paraId="175A31FA">
      <w:pPr>
        <w:spacing w:line="305" w:lineRule="auto"/>
        <w:rPr>
          <w:rFonts w:ascii="Times New Roman" w:hAnsi="Times New Roman"/>
          <w:lang w:eastAsia="zh-CN"/>
        </w:rPr>
      </w:pPr>
    </w:p>
    <w:p w14:paraId="103A0F8F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 w14:paraId="3967EB28">
      <w:pPr>
        <w:spacing w:line="313" w:lineRule="auto"/>
        <w:rPr>
          <w:rFonts w:ascii="Times New Roman" w:hAnsi="Times New Roman"/>
          <w:lang w:eastAsia="zh-CN"/>
        </w:rPr>
      </w:pPr>
    </w:p>
    <w:p w14:paraId="3479F8D2">
      <w:pPr>
        <w:spacing w:line="313" w:lineRule="auto"/>
        <w:rPr>
          <w:rFonts w:ascii="Times New Roman" w:hAnsi="Times New Roman"/>
          <w:lang w:eastAsia="zh-CN"/>
        </w:rPr>
      </w:pPr>
    </w:p>
    <w:p w14:paraId="7C842B13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5A5BDC9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 w14:paraId="0CC7B7C6">
      <w:pPr>
        <w:spacing w:line="270" w:lineRule="auto"/>
        <w:rPr>
          <w:rFonts w:ascii="Times New Roman" w:hAnsi="Times New Roman"/>
          <w:lang w:eastAsia="zh-CN"/>
        </w:rPr>
      </w:pPr>
    </w:p>
    <w:p w14:paraId="6C5D225D">
      <w:pPr>
        <w:spacing w:line="270" w:lineRule="auto"/>
        <w:rPr>
          <w:rFonts w:ascii="Times New Roman" w:hAnsi="Times New Roman"/>
          <w:lang w:eastAsia="zh-CN"/>
        </w:rPr>
      </w:pPr>
    </w:p>
    <w:p w14:paraId="4FD924C2">
      <w:pPr>
        <w:spacing w:line="270" w:lineRule="auto"/>
        <w:rPr>
          <w:rFonts w:ascii="Times New Roman" w:hAnsi="Times New Roman"/>
          <w:lang w:eastAsia="zh-CN"/>
        </w:rPr>
      </w:pPr>
    </w:p>
    <w:p w14:paraId="37AD75AE">
      <w:pPr>
        <w:spacing w:line="270" w:lineRule="auto"/>
        <w:rPr>
          <w:rFonts w:ascii="Times New Roman" w:hAnsi="Times New Roman"/>
          <w:lang w:eastAsia="zh-CN"/>
        </w:rPr>
      </w:pPr>
    </w:p>
    <w:p w14:paraId="3F301DA6">
      <w:pPr>
        <w:spacing w:line="270" w:lineRule="auto"/>
        <w:rPr>
          <w:rFonts w:ascii="Times New Roman" w:hAnsi="Times New Roman"/>
          <w:lang w:eastAsia="zh-CN"/>
        </w:rPr>
      </w:pPr>
    </w:p>
    <w:p w14:paraId="26ACE427">
      <w:pPr>
        <w:spacing w:line="270" w:lineRule="auto"/>
        <w:rPr>
          <w:rFonts w:ascii="Times New Roman" w:hAnsi="Times New Roman"/>
          <w:lang w:eastAsia="zh-CN"/>
        </w:rPr>
      </w:pPr>
    </w:p>
    <w:p w14:paraId="45433A50">
      <w:pPr>
        <w:spacing w:line="271" w:lineRule="auto"/>
        <w:rPr>
          <w:rFonts w:ascii="Times New Roman" w:hAnsi="Times New Roman"/>
          <w:lang w:eastAsia="zh-CN"/>
        </w:rPr>
      </w:pPr>
    </w:p>
    <w:p w14:paraId="1456D71B"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 w14:paraId="4B4A51DE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 w14:paraId="50C9D596">
      <w:pPr>
        <w:spacing w:line="246" w:lineRule="auto"/>
        <w:rPr>
          <w:rFonts w:ascii="Times New Roman" w:hAnsi="Times New Roman"/>
          <w:lang w:eastAsia="zh-CN"/>
        </w:rPr>
      </w:pPr>
    </w:p>
    <w:p w14:paraId="0A738642">
      <w:pPr>
        <w:spacing w:line="246" w:lineRule="auto"/>
        <w:rPr>
          <w:rFonts w:ascii="Times New Roman" w:hAnsi="Times New Roman"/>
          <w:lang w:eastAsia="zh-CN"/>
        </w:rPr>
      </w:pPr>
    </w:p>
    <w:p w14:paraId="09607E2D">
      <w:pPr>
        <w:spacing w:line="246" w:lineRule="auto"/>
        <w:rPr>
          <w:rFonts w:ascii="Times New Roman" w:hAnsi="Times New Roman"/>
          <w:lang w:eastAsia="zh-CN"/>
        </w:rPr>
      </w:pPr>
    </w:p>
    <w:p w14:paraId="377DFF00">
      <w:pPr>
        <w:spacing w:line="246" w:lineRule="auto"/>
        <w:rPr>
          <w:rFonts w:ascii="Times New Roman" w:hAnsi="Times New Roman"/>
          <w:lang w:eastAsia="zh-CN"/>
        </w:rPr>
      </w:pPr>
    </w:p>
    <w:p w14:paraId="3EB7D74C">
      <w:pPr>
        <w:spacing w:line="246" w:lineRule="auto"/>
        <w:rPr>
          <w:rFonts w:ascii="Times New Roman" w:hAnsi="Times New Roman"/>
          <w:lang w:eastAsia="zh-CN"/>
        </w:rPr>
      </w:pPr>
    </w:p>
    <w:p w14:paraId="7744241B">
      <w:pPr>
        <w:spacing w:line="246" w:lineRule="auto"/>
        <w:rPr>
          <w:rFonts w:ascii="Times New Roman" w:hAnsi="Times New Roman"/>
          <w:lang w:eastAsia="zh-CN"/>
        </w:rPr>
      </w:pPr>
    </w:p>
    <w:p w14:paraId="6B02B1FB">
      <w:pPr>
        <w:spacing w:line="246" w:lineRule="auto"/>
        <w:rPr>
          <w:rFonts w:ascii="Times New Roman" w:hAnsi="Times New Roman"/>
          <w:lang w:eastAsia="zh-CN"/>
        </w:rPr>
      </w:pPr>
    </w:p>
    <w:p w14:paraId="11BEEC56">
      <w:pPr>
        <w:spacing w:line="247" w:lineRule="auto"/>
        <w:rPr>
          <w:rFonts w:ascii="Times New Roman" w:hAnsi="Times New Roman"/>
          <w:lang w:eastAsia="zh-CN"/>
        </w:rPr>
      </w:pPr>
    </w:p>
    <w:p w14:paraId="4772D004">
      <w:pPr>
        <w:spacing w:line="247" w:lineRule="auto"/>
        <w:rPr>
          <w:rFonts w:ascii="Times New Roman" w:hAnsi="Times New Roman"/>
          <w:lang w:eastAsia="zh-CN"/>
        </w:rPr>
      </w:pPr>
    </w:p>
    <w:p w14:paraId="1BC664C2">
      <w:pPr>
        <w:spacing w:line="247" w:lineRule="auto"/>
        <w:rPr>
          <w:rFonts w:ascii="Times New Roman" w:hAnsi="Times New Roman"/>
          <w:lang w:eastAsia="zh-CN"/>
        </w:rPr>
      </w:pPr>
    </w:p>
    <w:p w14:paraId="30E104C9">
      <w:pPr>
        <w:spacing w:line="247" w:lineRule="auto"/>
        <w:rPr>
          <w:rFonts w:ascii="Times New Roman" w:hAnsi="Times New Roman"/>
          <w:lang w:eastAsia="zh-CN"/>
        </w:rPr>
      </w:pPr>
    </w:p>
    <w:p w14:paraId="483D6097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19C8837E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 w14:paraId="146E41BC"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 w14:paraId="570CA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039"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 w14:paraId="62ECE455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0DCD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93A8"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5FC68374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 w14:paraId="465AB694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 w14:paraId="63FE4A50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 w14:paraId="0CF383B8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5F8F7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09BB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6B944E5C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14:paraId="6D1BBB0C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 w14:paraId="1BB11B28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2037" w:type="dxa"/>
          </w:tcPr>
          <w:p w14:paraId="15B576F8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5AA64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 w14:paraId="00919A63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14:paraId="7A06C2BB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1BD2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 w14:paraId="2A6BB3D7">
            <w:pPr>
              <w:spacing w:before="296" w:line="216" w:lineRule="auto"/>
              <w:ind w:left="360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1F195277"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参考智能助教、智能助学、智能助管、智能助研、其他创新场景分类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6006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vAlign w:val="top"/>
          </w:tcPr>
          <w:p w14:paraId="129A25CE">
            <w:pPr>
              <w:spacing w:before="296" w:line="216" w:lineRule="auto"/>
              <w:ind w:left="0" w:leftChars="0" w:firstLine="0" w:firstLineChars="0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 w14:paraId="06334BF0"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案例若使用大模型，请填写模型名称，如文心一言、星火、通义千问、盘古等。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A59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vAlign w:val="top"/>
          </w:tcPr>
          <w:p w14:paraId="5808B55E">
            <w:pPr>
              <w:spacing w:before="296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12E818AB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（请填写可以体验案例场景的网址）</w:t>
            </w:r>
          </w:p>
        </w:tc>
      </w:tr>
      <w:tr w14:paraId="7D8C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12" w:type="dxa"/>
            <w:vAlign w:val="center"/>
          </w:tcPr>
          <w:p w14:paraId="2BD66042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319BF35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4950E8E2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C0EB07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C4D8AF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AEB8A00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D92921A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B2F7F4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B0D1AF5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3D923D6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36BF856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6AF2F8D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C9E451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1BECDE84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 w14:paraId="24BD141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 w14:paraId="627C31E7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 w14:paraId="6AFB2B4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 w14:paraId="56C5E9F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 w14:paraId="31B5918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 w14:paraId="07241F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 w14:paraId="49803D7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 w14:paraId="60915D6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 w14:paraId="0D60580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 w14:paraId="07654DC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 w14:paraId="69E4ED2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 w14:paraId="0992305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 w14:paraId="1DF933C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 w14:paraId="414DD95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 w14:paraId="501DAAE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 w14:paraId="4A2C12E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3E74B00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6DA7F6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  <w:bookmarkStart w:id="1" w:name="_GoBack"/>
      <w:bookmarkEnd w:id="1"/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61BA6C-4876-4F6B-A48A-D2A297233E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26D72E-71F2-4090-8606-C5678447C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039C71-D575-434A-818B-FBCCB6A15E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4B94C0-23D5-47BF-B777-97C4760710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BB5CD48-6C81-49D8-ACAB-4778CC8A3B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3DCB77B-2739-4F17-B12A-820BF0D3FB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B024"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3B0E0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3B0E0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1086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432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432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3195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545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545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A783"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93D8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93D8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E6DC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DF80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DF80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97135CF"/>
    <w:rsid w:val="2F2560F8"/>
    <w:rsid w:val="30BE4AA7"/>
    <w:rsid w:val="37712FDC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909</Words>
  <Characters>921</Characters>
  <Lines>8</Lines>
  <Paragraphs>2</Paragraphs>
  <TotalTime>70</TotalTime>
  <ScaleCrop>false</ScaleCrop>
  <LinksUpToDate>false</LinksUpToDate>
  <CharactersWithSpaces>1140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郜盼盼</cp:lastModifiedBy>
  <cp:lastPrinted>2024-06-25T03:07:00Z</cp:lastPrinted>
  <dcterms:modified xsi:type="dcterms:W3CDTF">2024-07-01T08:48:24Z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2052-12.1.0.17133</vt:lpwstr>
  </property>
  <property fmtid="{D5CDD505-2E9C-101B-9397-08002B2CF9AE}" pid="5" name="ICV">
    <vt:lpwstr>E38A0766B50AE0E3733AA165646E10E7_42</vt:lpwstr>
  </property>
</Properties>
</file>