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>
      <w:pPr>
        <w:widowControl/>
        <w:spacing w:after="312" w:afterLines="100"/>
        <w:jc w:val="center"/>
        <w:rPr>
          <w:rFonts w:hint="eastAsia" w:ascii="微软雅黑" w:hAnsi="黑体" w:eastAsia="微软雅黑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“2024年江苏省高校人工智能通识教育教学改革研究”专项课题研究指南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E-1.人工智能通识教育的理念与课程体系构建研究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E-2.人工智能通识课程教学模式、教学方法和评价体系研究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E-3.大模型在人工智能通识教育中的应用研究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E-4.人工智能通识教育课程思政研究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E-5.新时代高校人工智能通识教育师资队伍建设研究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E-6.人工智能通识教育优质教材建设研究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E-7.人工智能通识课程教学资源建设研究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E-8.人工智能通识课程虚拟仿真实验平台的建设研究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E-9.人工智能通识教育与不同专业的融合研究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E-10.本科（高职）院校人工智能通识课程产学研（产教融合、校企合作）实践研究</w:t>
      </w:r>
    </w:p>
    <w:p/>
    <w:sectPr>
      <w:headerReference r:id="rId3" w:type="default"/>
      <w:footerReference r:id="rId4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xcjPMgIAAGUEAAAOAAAAZHJz&#10;L2Uyb0RvYy54bWytVM2O0zAQviPxDpbvNG1XrK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HFyM8yAgAAZ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C325F"/>
    <w:rsid w:val="00972CDE"/>
    <w:rsid w:val="00F10805"/>
    <w:rsid w:val="0DB641B9"/>
    <w:rsid w:val="13046F6F"/>
    <w:rsid w:val="F5C7F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774</Characters>
  <Lines>5</Lines>
  <Paragraphs>1</Paragraphs>
  <TotalTime>0</TotalTime>
  <ScaleCrop>false</ScaleCrop>
  <LinksUpToDate>false</LinksUpToDate>
  <CharactersWithSpaces>800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2024-07-22T10:12:00Z</dcterms:created>
  <dc:creator>LUJIANG</dc:creator>
  <cp:lastModifiedBy>啊啊啊羊阿羊</cp:lastModifiedBy>
  <dcterms:modified xsi:type="dcterms:W3CDTF">2024-08-09T11:24:42Z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B18C6AA48A09F33BFA8BB5666B86925F_43</vt:lpwstr>
  </property>
</Properties>
</file>