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761A1" w:rsidRPr="00860B44" w:rsidRDefault="00BE18B9">
      <w:pPr>
        <w:spacing w:beforeLines="50" w:before="156"/>
        <w:jc w:val="center"/>
        <w:rPr>
          <w:rFonts w:ascii="宋体" w:eastAsia="宋体" w:hAnsi="宋体"/>
          <w:b/>
          <w:bCs/>
          <w:spacing w:val="40"/>
          <w:sz w:val="72"/>
          <w:szCs w:val="72"/>
        </w:rPr>
      </w:pPr>
      <w:bookmarkStart w:id="0" w:name="_Hlk170893310"/>
      <w:r w:rsidRPr="00860B44">
        <w:rPr>
          <w:rFonts w:ascii="宋体" w:eastAsia="宋体" w:hAnsi="宋体" w:hint="eastAsia"/>
          <w:b/>
          <w:bCs/>
          <w:spacing w:val="40"/>
          <w:sz w:val="72"/>
          <w:szCs w:val="72"/>
        </w:rPr>
        <w:t>苏州城市学院</w:t>
      </w:r>
    </w:p>
    <w:p w14:paraId="1F3B0362" w14:textId="77777777" w:rsidR="006761A1" w:rsidRPr="00860B44" w:rsidRDefault="00BE18B9">
      <w:pPr>
        <w:spacing w:beforeLines="50" w:before="156"/>
        <w:jc w:val="center"/>
        <w:rPr>
          <w:rFonts w:ascii="宋体" w:eastAsia="宋体" w:hAnsi="宋体"/>
          <w:b/>
          <w:bCs/>
          <w:sz w:val="72"/>
          <w:szCs w:val="72"/>
        </w:rPr>
      </w:pPr>
      <w:r w:rsidRPr="00860B44">
        <w:rPr>
          <w:rFonts w:ascii="宋体" w:eastAsia="宋体" w:hAnsi="宋体" w:hint="eastAsia"/>
          <w:b/>
          <w:bCs/>
          <w:sz w:val="72"/>
          <w:szCs w:val="72"/>
        </w:rPr>
        <w:t>竞争性谈判文件</w:t>
      </w:r>
    </w:p>
    <w:p w14:paraId="35FD92CE" w14:textId="77777777" w:rsidR="006761A1" w:rsidRPr="00860B44" w:rsidRDefault="006761A1">
      <w:pPr>
        <w:spacing w:beforeLines="50" w:before="156"/>
        <w:jc w:val="center"/>
        <w:rPr>
          <w:rFonts w:ascii="宋体" w:eastAsia="宋体" w:hAnsi="宋体"/>
          <w:b/>
          <w:bCs/>
          <w:sz w:val="32"/>
          <w:szCs w:val="32"/>
        </w:rPr>
      </w:pPr>
    </w:p>
    <w:p w14:paraId="5BF5B842" w14:textId="77777777" w:rsidR="006761A1" w:rsidRPr="00860B44" w:rsidRDefault="006761A1">
      <w:pPr>
        <w:spacing w:beforeLines="50" w:before="156"/>
        <w:jc w:val="center"/>
        <w:rPr>
          <w:rFonts w:ascii="宋体" w:eastAsia="宋体" w:hAnsi="宋体"/>
          <w:b/>
          <w:bCs/>
          <w:sz w:val="32"/>
          <w:szCs w:val="32"/>
        </w:rPr>
      </w:pPr>
    </w:p>
    <w:p w14:paraId="7CAAAA7E" w14:textId="77777777" w:rsidR="006761A1" w:rsidRPr="00860B44" w:rsidRDefault="006761A1">
      <w:pPr>
        <w:spacing w:beforeLines="50" w:before="156"/>
        <w:jc w:val="center"/>
        <w:rPr>
          <w:rFonts w:ascii="宋体" w:eastAsia="宋体" w:hAnsi="宋体"/>
          <w:b/>
          <w:bCs/>
          <w:sz w:val="32"/>
          <w:szCs w:val="32"/>
        </w:rPr>
      </w:pPr>
    </w:p>
    <w:p w14:paraId="3A5BA0E8" w14:textId="5ED5300F" w:rsidR="006761A1" w:rsidRPr="00860B44" w:rsidRDefault="00BE18B9">
      <w:pPr>
        <w:spacing w:beforeLines="50" w:before="156"/>
        <w:ind w:firstLineChars="200" w:firstLine="643"/>
        <w:jc w:val="left"/>
        <w:rPr>
          <w:rFonts w:ascii="宋体" w:eastAsia="宋体" w:hAnsi="宋体"/>
          <w:b/>
          <w:bCs/>
          <w:sz w:val="32"/>
          <w:szCs w:val="32"/>
        </w:rPr>
      </w:pPr>
      <w:r w:rsidRPr="00860B44">
        <w:rPr>
          <w:rFonts w:ascii="宋体" w:eastAsia="宋体" w:hAnsi="宋体" w:hint="eastAsia"/>
          <w:b/>
          <w:bCs/>
          <w:sz w:val="32"/>
          <w:szCs w:val="32"/>
        </w:rPr>
        <w:t>采购编号：SCU202</w:t>
      </w:r>
      <w:r w:rsidR="007C1CFA" w:rsidRPr="00860B44">
        <w:rPr>
          <w:rFonts w:ascii="宋体" w:eastAsia="宋体" w:hAnsi="宋体" w:hint="eastAsia"/>
          <w:b/>
          <w:bCs/>
          <w:sz w:val="32"/>
          <w:szCs w:val="32"/>
        </w:rPr>
        <w:t>6</w:t>
      </w:r>
      <w:r w:rsidR="007C1CFA" w:rsidRPr="00860B44">
        <w:rPr>
          <w:rFonts w:ascii="宋体" w:eastAsia="宋体" w:hAnsi="宋体"/>
          <w:b/>
          <w:bCs/>
          <w:sz w:val="32"/>
          <w:szCs w:val="32"/>
        </w:rPr>
        <w:t>-13</w:t>
      </w:r>
    </w:p>
    <w:p w14:paraId="6838A4F1" w14:textId="52962E6D" w:rsidR="006761A1" w:rsidRPr="00860B44" w:rsidRDefault="00BE18B9">
      <w:pPr>
        <w:spacing w:beforeLines="50" w:before="156"/>
        <w:ind w:firstLineChars="200" w:firstLine="643"/>
        <w:jc w:val="left"/>
        <w:rPr>
          <w:rFonts w:ascii="宋体" w:eastAsia="宋体" w:hAnsi="宋体"/>
          <w:b/>
          <w:bCs/>
          <w:sz w:val="32"/>
          <w:szCs w:val="32"/>
        </w:rPr>
      </w:pPr>
      <w:r w:rsidRPr="00860B44">
        <w:rPr>
          <w:rFonts w:ascii="宋体" w:eastAsia="宋体" w:hAnsi="宋体" w:hint="eastAsia"/>
          <w:b/>
          <w:bCs/>
          <w:sz w:val="32"/>
          <w:szCs w:val="32"/>
        </w:rPr>
        <w:t>采购项目：</w:t>
      </w:r>
      <w:bookmarkStart w:id="1" w:name="_GoBack"/>
      <w:bookmarkEnd w:id="1"/>
      <w:r w:rsidRPr="00860B44">
        <w:rPr>
          <w:rFonts w:ascii="宋体" w:eastAsia="宋体" w:hAnsi="宋体" w:hint="eastAsia"/>
          <w:b/>
          <w:bCs/>
          <w:sz w:val="32"/>
          <w:szCs w:val="32"/>
        </w:rPr>
        <w:t>苏州城市学院AIGC内容创作与智能决策仿真实训平台采购项目</w:t>
      </w:r>
    </w:p>
    <w:p w14:paraId="601CA863" w14:textId="77777777" w:rsidR="006761A1" w:rsidRPr="00860B44" w:rsidRDefault="00BE18B9">
      <w:pPr>
        <w:spacing w:beforeLines="50" w:before="156"/>
        <w:ind w:firstLineChars="200" w:firstLine="643"/>
        <w:jc w:val="left"/>
        <w:rPr>
          <w:rFonts w:ascii="宋体" w:eastAsia="宋体" w:hAnsi="宋体"/>
          <w:b/>
          <w:bCs/>
          <w:sz w:val="32"/>
          <w:szCs w:val="32"/>
        </w:rPr>
      </w:pPr>
      <w:r w:rsidRPr="00860B44">
        <w:rPr>
          <w:rFonts w:ascii="宋体" w:eastAsia="宋体" w:hAnsi="宋体" w:hint="eastAsia"/>
          <w:b/>
          <w:bCs/>
          <w:sz w:val="32"/>
          <w:szCs w:val="32"/>
        </w:rPr>
        <w:t>采购单位：苏州城市学院</w:t>
      </w:r>
    </w:p>
    <w:p w14:paraId="4674BAF3" w14:textId="77777777" w:rsidR="006761A1" w:rsidRPr="00860B44" w:rsidRDefault="00BE18B9">
      <w:pPr>
        <w:spacing w:beforeLines="50" w:before="156"/>
        <w:ind w:firstLineChars="200" w:firstLine="643"/>
        <w:jc w:val="left"/>
        <w:rPr>
          <w:rFonts w:ascii="宋体" w:eastAsia="宋体" w:hAnsi="宋体"/>
          <w:b/>
          <w:bCs/>
          <w:sz w:val="32"/>
          <w:szCs w:val="32"/>
        </w:rPr>
      </w:pPr>
      <w:r w:rsidRPr="00860B44">
        <w:rPr>
          <w:rFonts w:ascii="宋体" w:eastAsia="宋体" w:hAnsi="宋体" w:hint="eastAsia"/>
          <w:b/>
          <w:bCs/>
          <w:sz w:val="32"/>
          <w:szCs w:val="32"/>
        </w:rPr>
        <w:t>项目类别：货物类</w:t>
      </w:r>
    </w:p>
    <w:p w14:paraId="0734E614" w14:textId="77777777" w:rsidR="006761A1" w:rsidRPr="00860B44" w:rsidRDefault="006761A1">
      <w:pPr>
        <w:spacing w:beforeLines="50" w:before="156"/>
        <w:jc w:val="center"/>
        <w:rPr>
          <w:rFonts w:ascii="宋体" w:eastAsia="宋体" w:hAnsi="宋体"/>
          <w:b/>
          <w:bCs/>
          <w:sz w:val="32"/>
          <w:szCs w:val="32"/>
        </w:rPr>
      </w:pPr>
    </w:p>
    <w:p w14:paraId="136B5307" w14:textId="77777777" w:rsidR="006761A1" w:rsidRPr="00860B44" w:rsidRDefault="006761A1">
      <w:pPr>
        <w:spacing w:beforeLines="50" w:before="156"/>
        <w:jc w:val="center"/>
        <w:rPr>
          <w:rFonts w:ascii="宋体" w:eastAsia="宋体" w:hAnsi="宋体"/>
          <w:b/>
          <w:bCs/>
          <w:sz w:val="32"/>
          <w:szCs w:val="32"/>
        </w:rPr>
      </w:pPr>
    </w:p>
    <w:p w14:paraId="175CEB24" w14:textId="77777777" w:rsidR="006761A1" w:rsidRPr="00860B44" w:rsidRDefault="006761A1">
      <w:pPr>
        <w:spacing w:beforeLines="50" w:before="156"/>
        <w:jc w:val="center"/>
        <w:rPr>
          <w:rFonts w:ascii="宋体" w:eastAsia="宋体" w:hAnsi="宋体"/>
          <w:b/>
          <w:bCs/>
          <w:sz w:val="32"/>
          <w:szCs w:val="32"/>
        </w:rPr>
      </w:pPr>
    </w:p>
    <w:p w14:paraId="62B59560" w14:textId="6F798B51" w:rsidR="006761A1" w:rsidRPr="00860B44" w:rsidRDefault="00BE18B9">
      <w:pPr>
        <w:spacing w:beforeLines="50" w:before="156"/>
        <w:jc w:val="center"/>
        <w:rPr>
          <w:rFonts w:ascii="宋体" w:eastAsia="宋体" w:hAnsi="宋体"/>
          <w:b/>
          <w:bCs/>
          <w:sz w:val="32"/>
          <w:szCs w:val="32"/>
        </w:rPr>
      </w:pPr>
      <w:r w:rsidRPr="00860B44">
        <w:rPr>
          <w:rFonts w:ascii="宋体" w:eastAsia="宋体" w:hAnsi="宋体" w:hint="eastAsia"/>
          <w:b/>
          <w:bCs/>
          <w:sz w:val="32"/>
          <w:szCs w:val="32"/>
        </w:rPr>
        <w:t>2026年</w:t>
      </w:r>
      <w:r w:rsidR="00276111" w:rsidRPr="00860B44">
        <w:rPr>
          <w:rFonts w:ascii="宋体" w:eastAsia="宋体" w:hAnsi="宋体"/>
          <w:b/>
          <w:bCs/>
          <w:sz w:val="32"/>
          <w:szCs w:val="32"/>
        </w:rPr>
        <w:t>4</w:t>
      </w:r>
      <w:r w:rsidRPr="00860B44">
        <w:rPr>
          <w:rFonts w:ascii="宋体" w:eastAsia="宋体" w:hAnsi="宋体" w:hint="eastAsia"/>
          <w:b/>
          <w:bCs/>
          <w:sz w:val="32"/>
          <w:szCs w:val="32"/>
        </w:rPr>
        <w:t>月</w:t>
      </w:r>
    </w:p>
    <w:p w14:paraId="672878C1" w14:textId="77777777" w:rsidR="006761A1" w:rsidRPr="00860B44" w:rsidRDefault="00BE18B9">
      <w:pPr>
        <w:spacing w:beforeLines="50" w:before="156"/>
        <w:jc w:val="center"/>
        <w:rPr>
          <w:rFonts w:ascii="宋体" w:eastAsia="宋体" w:hAnsi="宋体"/>
          <w:b/>
          <w:bCs/>
          <w:sz w:val="32"/>
          <w:szCs w:val="32"/>
        </w:rPr>
      </w:pPr>
      <w:r w:rsidRPr="00860B44">
        <w:rPr>
          <w:rFonts w:ascii="宋体" w:eastAsia="宋体" w:hAnsi="宋体" w:hint="eastAsia"/>
          <w:b/>
          <w:bCs/>
          <w:sz w:val="32"/>
          <w:szCs w:val="32"/>
        </w:rPr>
        <w:t xml:space="preserve"> </w:t>
      </w:r>
    </w:p>
    <w:p w14:paraId="1478A5A0" w14:textId="77777777" w:rsidR="006761A1" w:rsidRPr="00860B44" w:rsidRDefault="00BE18B9">
      <w:pPr>
        <w:widowControl/>
        <w:jc w:val="left"/>
        <w:rPr>
          <w:rFonts w:ascii="宋体" w:eastAsia="宋体" w:hAnsi="宋体"/>
          <w:b/>
          <w:bCs/>
          <w:sz w:val="32"/>
          <w:szCs w:val="32"/>
        </w:rPr>
      </w:pPr>
      <w:r w:rsidRPr="00860B44">
        <w:rPr>
          <w:rFonts w:ascii="宋体" w:eastAsia="宋体" w:hAnsi="宋体" w:hint="eastAsia"/>
          <w:b/>
          <w:bCs/>
          <w:sz w:val="32"/>
          <w:szCs w:val="32"/>
        </w:rPr>
        <w:br w:type="page"/>
      </w:r>
    </w:p>
    <w:p w14:paraId="20D03324" w14:textId="77777777" w:rsidR="006761A1" w:rsidRPr="00860B44" w:rsidRDefault="00BE18B9">
      <w:pPr>
        <w:overflowPunct w:val="0"/>
        <w:spacing w:line="480" w:lineRule="auto"/>
        <w:jc w:val="center"/>
        <w:rPr>
          <w:rFonts w:ascii="宋体" w:eastAsia="宋体" w:hAnsi="宋体"/>
          <w:color w:val="000000" w:themeColor="text1"/>
          <w:sz w:val="36"/>
          <w:szCs w:val="24"/>
        </w:rPr>
      </w:pPr>
      <w:r w:rsidRPr="00860B44">
        <w:rPr>
          <w:rFonts w:ascii="宋体" w:eastAsia="宋体" w:hAnsi="宋体" w:hint="eastAsia"/>
          <w:color w:val="000000" w:themeColor="text1"/>
          <w:sz w:val="36"/>
          <w:szCs w:val="24"/>
        </w:rPr>
        <w:lastRenderedPageBreak/>
        <w:t>前附表</w:t>
      </w:r>
    </w:p>
    <w:p w14:paraId="6E469FC7" w14:textId="77777777" w:rsidR="006761A1" w:rsidRPr="00860B44" w:rsidRDefault="006761A1">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6761A1" w:rsidRPr="00860B44"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项</w:t>
            </w:r>
            <w:r w:rsidRPr="00860B44">
              <w:rPr>
                <w:rFonts w:ascii="宋体" w:eastAsia="宋体" w:hAnsi="宋体"/>
                <w:color w:val="000000" w:themeColor="text1"/>
                <w:szCs w:val="21"/>
              </w:rPr>
              <w:t xml:space="preserve">   </w:t>
            </w:r>
            <w:r w:rsidRPr="00860B44">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内</w:t>
            </w:r>
            <w:r w:rsidRPr="00860B44">
              <w:rPr>
                <w:rFonts w:ascii="宋体" w:eastAsia="宋体" w:hAnsi="宋体"/>
                <w:color w:val="000000" w:themeColor="text1"/>
                <w:szCs w:val="21"/>
              </w:rPr>
              <w:t xml:space="preserve">     </w:t>
            </w:r>
            <w:r w:rsidRPr="00860B44">
              <w:rPr>
                <w:rFonts w:ascii="宋体" w:eastAsia="宋体" w:hAnsi="宋体" w:hint="eastAsia"/>
                <w:color w:val="000000" w:themeColor="text1"/>
                <w:szCs w:val="21"/>
              </w:rPr>
              <w:t>容</w:t>
            </w:r>
          </w:p>
        </w:tc>
      </w:tr>
      <w:tr w:rsidR="006761A1" w:rsidRPr="00860B44"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7777777" w:rsidR="006761A1" w:rsidRPr="00860B44" w:rsidRDefault="00BE18B9">
            <w:pPr>
              <w:adjustRightInd w:val="0"/>
              <w:snapToGrid w:val="0"/>
              <w:spacing w:line="360" w:lineRule="auto"/>
              <w:jc w:val="left"/>
              <w:rPr>
                <w:rFonts w:ascii="宋体" w:eastAsia="宋体" w:hAnsi="宋体"/>
                <w:b/>
                <w:color w:val="000000" w:themeColor="text1"/>
                <w:szCs w:val="24"/>
              </w:rPr>
            </w:pPr>
            <w:bookmarkStart w:id="2" w:name="_Hlk211254891"/>
            <w:r w:rsidRPr="00860B44">
              <w:rPr>
                <w:rFonts w:ascii="宋体" w:eastAsia="宋体" w:hAnsi="宋体" w:hint="eastAsia"/>
                <w:color w:val="000000" w:themeColor="text1"/>
                <w:szCs w:val="21"/>
              </w:rPr>
              <w:t>苏州城市学院AIGC内容创作与智能决策仿真实训平台采购项目</w:t>
            </w:r>
            <w:bookmarkEnd w:id="2"/>
          </w:p>
        </w:tc>
      </w:tr>
      <w:tr w:rsidR="006761A1" w:rsidRPr="00860B44"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人民币壹拾贰万元整（</w:t>
            </w:r>
            <w:r w:rsidRPr="00860B44">
              <w:rPr>
                <w:rFonts w:ascii="宋体" w:eastAsia="宋体" w:hAnsi="宋体" w:cs="Arial"/>
                <w:color w:val="000000" w:themeColor="text1"/>
                <w:szCs w:val="21"/>
              </w:rPr>
              <w:t>¥</w:t>
            </w:r>
            <w:r w:rsidRPr="00860B44">
              <w:rPr>
                <w:rFonts w:ascii="宋体" w:eastAsia="宋体" w:hAnsi="宋体" w:cs="Arial" w:hint="eastAsia"/>
                <w:color w:val="000000" w:themeColor="text1"/>
                <w:szCs w:val="21"/>
              </w:rPr>
              <w:t>120000</w:t>
            </w:r>
            <w:r w:rsidRPr="00860B44">
              <w:rPr>
                <w:rFonts w:ascii="宋体" w:eastAsia="宋体" w:hAnsi="宋体" w:hint="eastAsia"/>
                <w:color w:val="000000" w:themeColor="text1"/>
                <w:szCs w:val="21"/>
              </w:rPr>
              <w:t>.00）</w:t>
            </w:r>
          </w:p>
        </w:tc>
      </w:tr>
      <w:tr w:rsidR="006761A1" w:rsidRPr="00860B44"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不接受</w:t>
            </w:r>
          </w:p>
        </w:tc>
      </w:tr>
      <w:tr w:rsidR="006761A1" w:rsidRPr="00860B44"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无</w:t>
            </w:r>
          </w:p>
        </w:tc>
      </w:tr>
      <w:tr w:rsidR="006761A1" w:rsidRPr="00860B44"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860B44">
              <w:rPr>
                <w:rFonts w:ascii="宋体" w:eastAsia="宋体" w:hAnsi="宋体" w:hint="eastAsia"/>
                <w:color w:val="000000" w:themeColor="text1"/>
                <w:szCs w:val="21"/>
              </w:rPr>
              <w:t>盘形式</w:t>
            </w:r>
            <w:proofErr w:type="gramEnd"/>
            <w:r w:rsidRPr="00860B44">
              <w:rPr>
                <w:rFonts w:ascii="宋体" w:eastAsia="宋体" w:hAnsi="宋体" w:hint="eastAsia"/>
                <w:color w:val="000000" w:themeColor="text1"/>
                <w:szCs w:val="21"/>
              </w:rPr>
              <w:t>提交。</w:t>
            </w:r>
          </w:p>
        </w:tc>
      </w:tr>
      <w:tr w:rsidR="006761A1" w:rsidRPr="00860B44"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人民币</w:t>
            </w:r>
          </w:p>
        </w:tc>
      </w:tr>
      <w:tr w:rsidR="006761A1" w:rsidRPr="00860B44"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u w:val="single"/>
              </w:rPr>
              <w:t xml:space="preserve"> </w:t>
            </w:r>
            <w:r w:rsidRPr="00860B44">
              <w:rPr>
                <w:rFonts w:ascii="宋体" w:eastAsia="宋体" w:hAnsi="宋体"/>
                <w:color w:val="000000" w:themeColor="text1"/>
                <w:szCs w:val="21"/>
                <w:u w:val="single"/>
              </w:rPr>
              <w:t>6</w:t>
            </w:r>
            <w:r w:rsidRPr="00860B44">
              <w:rPr>
                <w:rFonts w:ascii="宋体" w:eastAsia="宋体" w:hAnsi="宋体" w:hint="eastAsia"/>
                <w:color w:val="000000" w:themeColor="text1"/>
                <w:szCs w:val="21"/>
                <w:u w:val="single"/>
              </w:rPr>
              <w:t>0</w:t>
            </w:r>
            <w:r w:rsidRPr="00860B44">
              <w:rPr>
                <w:rFonts w:ascii="宋体" w:eastAsia="宋体" w:hAnsi="宋体"/>
                <w:color w:val="000000" w:themeColor="text1"/>
                <w:szCs w:val="21"/>
                <w:u w:val="single"/>
              </w:rPr>
              <w:t xml:space="preserve"> </w:t>
            </w:r>
            <w:r w:rsidRPr="00860B44">
              <w:rPr>
                <w:rFonts w:ascii="宋体" w:eastAsia="宋体" w:hAnsi="宋体" w:hint="eastAsia"/>
                <w:color w:val="000000" w:themeColor="text1"/>
                <w:szCs w:val="21"/>
              </w:rPr>
              <w:t>日历天（从提交响应文件截止时间当日起算）</w:t>
            </w:r>
          </w:p>
        </w:tc>
      </w:tr>
      <w:tr w:rsidR="006761A1" w:rsidRPr="00860B44"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6761A1" w:rsidRPr="00860B44" w:rsidRDefault="00BE18B9">
            <w:pPr>
              <w:adjustRightInd w:val="0"/>
              <w:snapToGrid w:val="0"/>
              <w:spacing w:line="360" w:lineRule="auto"/>
              <w:jc w:val="center"/>
              <w:rPr>
                <w:rFonts w:ascii="宋体" w:eastAsia="宋体" w:hAnsi="宋体"/>
                <w:b/>
                <w:color w:val="000000" w:themeColor="text1"/>
                <w:szCs w:val="21"/>
              </w:rPr>
            </w:pPr>
            <w:r w:rsidRPr="00860B44">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1D18F43F"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时间：2026年5月</w:t>
            </w:r>
            <w:r w:rsidR="00D704F1" w:rsidRPr="00860B44">
              <w:rPr>
                <w:rFonts w:ascii="宋体" w:eastAsia="宋体" w:hAnsi="宋体"/>
                <w:color w:val="000000" w:themeColor="text1"/>
                <w:szCs w:val="21"/>
              </w:rPr>
              <w:t>9</w:t>
            </w:r>
            <w:r w:rsidRPr="00860B44">
              <w:rPr>
                <w:rFonts w:ascii="宋体" w:eastAsia="宋体" w:hAnsi="宋体" w:hint="eastAsia"/>
                <w:color w:val="000000" w:themeColor="text1"/>
                <w:szCs w:val="21"/>
              </w:rPr>
              <w:t>日 10:0</w:t>
            </w:r>
            <w:r w:rsidRPr="00860B44">
              <w:rPr>
                <w:rFonts w:ascii="宋体" w:eastAsia="宋体" w:hAnsi="宋体"/>
                <w:color w:val="000000" w:themeColor="text1"/>
                <w:szCs w:val="21"/>
              </w:rPr>
              <w:t xml:space="preserve">0 </w:t>
            </w:r>
            <w:r w:rsidRPr="00860B44">
              <w:rPr>
                <w:rFonts w:ascii="宋体" w:eastAsia="宋体" w:hAnsi="宋体" w:hint="eastAsia"/>
                <w:color w:val="000000" w:themeColor="text1"/>
                <w:szCs w:val="21"/>
              </w:rPr>
              <w:t>（北京时间）</w:t>
            </w:r>
          </w:p>
          <w:p w14:paraId="797493B2" w14:textId="102A5C11" w:rsidR="006761A1" w:rsidRPr="00860B44" w:rsidRDefault="00BE18B9">
            <w:pPr>
              <w:adjustRightInd w:val="0"/>
              <w:snapToGrid w:val="0"/>
              <w:spacing w:line="360" w:lineRule="auto"/>
              <w:jc w:val="left"/>
              <w:rPr>
                <w:rFonts w:ascii="宋体" w:eastAsia="宋体" w:hAnsi="宋体"/>
                <w:b/>
                <w:color w:val="000000" w:themeColor="text1"/>
                <w:szCs w:val="21"/>
              </w:rPr>
            </w:pPr>
            <w:r w:rsidRPr="00860B44">
              <w:rPr>
                <w:rFonts w:ascii="宋体" w:eastAsia="宋体" w:hAnsi="宋体" w:hint="eastAsia"/>
                <w:color w:val="000000" w:themeColor="text1"/>
                <w:szCs w:val="21"/>
              </w:rPr>
              <w:t>地点：苏州市吴中区吴中大道1188号 苏州城市学院</w:t>
            </w:r>
            <w:r w:rsidR="00D704F1" w:rsidRPr="00860B44">
              <w:rPr>
                <w:rFonts w:ascii="宋体" w:eastAsia="宋体" w:hAnsi="宋体" w:hint="eastAsia"/>
                <w:color w:val="000000" w:themeColor="text1"/>
                <w:szCs w:val="21"/>
              </w:rPr>
              <w:t>综合实验楼208室</w:t>
            </w:r>
            <w:r w:rsidRPr="00860B44">
              <w:rPr>
                <w:rFonts w:ascii="宋体" w:eastAsia="宋体" w:hAnsi="宋体" w:hint="eastAsia"/>
                <w:color w:val="000000" w:themeColor="text1"/>
                <w:szCs w:val="21"/>
              </w:rPr>
              <w:t>。</w:t>
            </w:r>
          </w:p>
        </w:tc>
      </w:tr>
    </w:tbl>
    <w:p w14:paraId="3821D373" w14:textId="77777777" w:rsidR="006761A1" w:rsidRPr="00860B44" w:rsidRDefault="006761A1">
      <w:pPr>
        <w:widowControl/>
        <w:jc w:val="left"/>
        <w:rPr>
          <w:rFonts w:ascii="宋体" w:eastAsia="宋体" w:hAnsi="宋体"/>
          <w:sz w:val="36"/>
          <w:szCs w:val="36"/>
        </w:rPr>
      </w:pPr>
    </w:p>
    <w:p w14:paraId="7E405EA6" w14:textId="77777777" w:rsidR="006761A1" w:rsidRPr="00860B44" w:rsidRDefault="006761A1">
      <w:pPr>
        <w:widowControl/>
        <w:jc w:val="left"/>
        <w:rPr>
          <w:rFonts w:ascii="宋体" w:eastAsia="宋体" w:hAnsi="宋体"/>
          <w:sz w:val="36"/>
          <w:szCs w:val="36"/>
        </w:rPr>
      </w:pPr>
    </w:p>
    <w:p w14:paraId="60574C48" w14:textId="77777777" w:rsidR="006761A1" w:rsidRPr="00860B44" w:rsidRDefault="006761A1">
      <w:pPr>
        <w:widowControl/>
        <w:jc w:val="left"/>
        <w:rPr>
          <w:rFonts w:ascii="宋体" w:eastAsia="宋体" w:hAnsi="宋体"/>
          <w:sz w:val="36"/>
          <w:szCs w:val="36"/>
        </w:rPr>
      </w:pPr>
    </w:p>
    <w:p w14:paraId="4584530D" w14:textId="77777777" w:rsidR="006761A1" w:rsidRPr="00860B44" w:rsidRDefault="00BE18B9">
      <w:pPr>
        <w:widowControl/>
        <w:jc w:val="left"/>
        <w:rPr>
          <w:rFonts w:ascii="宋体" w:eastAsia="宋体" w:hAnsi="宋体"/>
          <w:sz w:val="36"/>
          <w:szCs w:val="36"/>
        </w:rPr>
      </w:pPr>
      <w:r w:rsidRPr="00860B44">
        <w:rPr>
          <w:rFonts w:ascii="宋体" w:eastAsia="宋体" w:hAnsi="宋体" w:hint="eastAsia"/>
          <w:sz w:val="36"/>
          <w:szCs w:val="36"/>
        </w:rPr>
        <w:br w:type="page"/>
      </w:r>
    </w:p>
    <w:p w14:paraId="18C44873" w14:textId="77777777" w:rsidR="006761A1" w:rsidRPr="00860B44" w:rsidRDefault="00BE18B9">
      <w:pPr>
        <w:widowControl/>
        <w:jc w:val="center"/>
        <w:rPr>
          <w:rFonts w:ascii="宋体" w:eastAsia="宋体" w:hAnsi="宋体"/>
          <w:b/>
          <w:sz w:val="36"/>
          <w:szCs w:val="36"/>
        </w:rPr>
      </w:pPr>
      <w:r w:rsidRPr="00860B44">
        <w:rPr>
          <w:rFonts w:ascii="宋体" w:eastAsia="宋体" w:hAnsi="宋体" w:hint="eastAsia"/>
          <w:b/>
          <w:sz w:val="36"/>
          <w:szCs w:val="36"/>
        </w:rPr>
        <w:lastRenderedPageBreak/>
        <w:t>目  录</w:t>
      </w:r>
    </w:p>
    <w:p w14:paraId="3D1C14DB" w14:textId="77777777" w:rsidR="006761A1" w:rsidRPr="00860B44" w:rsidRDefault="006761A1">
      <w:pPr>
        <w:widowControl/>
        <w:jc w:val="left"/>
        <w:rPr>
          <w:rFonts w:ascii="宋体" w:eastAsia="宋体" w:hAnsi="宋体"/>
          <w:sz w:val="30"/>
          <w:szCs w:val="30"/>
        </w:rPr>
      </w:pPr>
    </w:p>
    <w:p w14:paraId="7958EE6C"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t>第一章 谈判邀请函</w:t>
      </w:r>
    </w:p>
    <w:p w14:paraId="06E0DC29"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t>第二章 供应商须知</w:t>
      </w:r>
    </w:p>
    <w:p w14:paraId="46ED7175"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t>第三章 响应文件格式</w:t>
      </w:r>
    </w:p>
    <w:p w14:paraId="1E2665D4"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t>第四章 采购内容</w:t>
      </w:r>
    </w:p>
    <w:p w14:paraId="421D4511"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t>第五章 合同主要条款</w:t>
      </w:r>
    </w:p>
    <w:p w14:paraId="77EF68DA"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t>第六章 评审办法</w:t>
      </w:r>
    </w:p>
    <w:p w14:paraId="5674FBC8" w14:textId="77777777" w:rsidR="006761A1" w:rsidRPr="00860B44" w:rsidRDefault="006761A1">
      <w:pPr>
        <w:widowControl/>
        <w:jc w:val="left"/>
        <w:rPr>
          <w:rFonts w:ascii="宋体" w:eastAsia="宋体" w:hAnsi="宋体"/>
          <w:sz w:val="30"/>
          <w:szCs w:val="30"/>
        </w:rPr>
      </w:pPr>
    </w:p>
    <w:p w14:paraId="23AF4A56" w14:textId="77777777" w:rsidR="006761A1" w:rsidRPr="00860B44" w:rsidRDefault="00BE18B9">
      <w:pPr>
        <w:widowControl/>
        <w:jc w:val="left"/>
        <w:rPr>
          <w:rFonts w:ascii="宋体" w:eastAsia="宋体" w:hAnsi="宋体"/>
          <w:sz w:val="30"/>
          <w:szCs w:val="30"/>
        </w:rPr>
      </w:pPr>
      <w:r w:rsidRPr="00860B44">
        <w:rPr>
          <w:rFonts w:ascii="宋体" w:eastAsia="宋体" w:hAnsi="宋体" w:hint="eastAsia"/>
          <w:sz w:val="30"/>
          <w:szCs w:val="30"/>
        </w:rPr>
        <w:br w:type="page"/>
      </w:r>
    </w:p>
    <w:p w14:paraId="30D6A859" w14:textId="77777777" w:rsidR="006761A1" w:rsidRPr="00860B44" w:rsidRDefault="00BE18B9">
      <w:pPr>
        <w:widowControl/>
        <w:jc w:val="center"/>
        <w:rPr>
          <w:rFonts w:ascii="宋体" w:eastAsia="宋体" w:hAnsi="宋体"/>
          <w:b/>
          <w:sz w:val="32"/>
          <w:szCs w:val="32"/>
        </w:rPr>
      </w:pPr>
      <w:r w:rsidRPr="00860B44">
        <w:rPr>
          <w:rFonts w:ascii="宋体" w:eastAsia="宋体" w:hAnsi="宋体" w:hint="eastAsia"/>
          <w:b/>
          <w:sz w:val="32"/>
          <w:szCs w:val="32"/>
        </w:rPr>
        <w:lastRenderedPageBreak/>
        <w:t>第一章 谈判邀请函</w:t>
      </w:r>
    </w:p>
    <w:p w14:paraId="00D5C6D5"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 xml:space="preserve">一、项目基本情况 </w:t>
      </w:r>
    </w:p>
    <w:p w14:paraId="243997CC" w14:textId="60FDFE06"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1、采购编号：SCU202</w:t>
      </w:r>
      <w:r w:rsidR="00D704F1" w:rsidRPr="00860B44">
        <w:rPr>
          <w:rFonts w:ascii="宋体" w:eastAsia="宋体" w:hAnsi="宋体"/>
          <w:bCs/>
          <w:sz w:val="24"/>
          <w:szCs w:val="24"/>
        </w:rPr>
        <w:t>6</w:t>
      </w:r>
      <w:r w:rsidRPr="00860B44">
        <w:rPr>
          <w:rFonts w:ascii="宋体" w:eastAsia="宋体" w:hAnsi="宋体" w:hint="eastAsia"/>
          <w:bCs/>
          <w:sz w:val="24"/>
          <w:szCs w:val="24"/>
        </w:rPr>
        <w:t>-</w:t>
      </w:r>
      <w:r w:rsidR="00D704F1" w:rsidRPr="00860B44">
        <w:rPr>
          <w:rFonts w:ascii="宋体" w:eastAsia="宋体" w:hAnsi="宋体"/>
          <w:bCs/>
          <w:sz w:val="24"/>
          <w:szCs w:val="24"/>
        </w:rPr>
        <w:t>13</w:t>
      </w:r>
    </w:p>
    <w:p w14:paraId="50812C59"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2、项目名称：苏州城市学院AIGC内容创作与智能决策仿真实训平台采购项目</w:t>
      </w:r>
    </w:p>
    <w:p w14:paraId="068F435D"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3、采购方式：竞争性谈判</w:t>
      </w:r>
    </w:p>
    <w:p w14:paraId="41180DAB"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 xml:space="preserve">4、预算金额：人民币壹拾贰万元整（￥120000.00） </w:t>
      </w:r>
    </w:p>
    <w:p w14:paraId="52D12C84"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 xml:space="preserve">5、最高限价：人民币壹拾贰万元整（￥120000.00） </w:t>
      </w:r>
    </w:p>
    <w:p w14:paraId="3DA5A429"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6、合同履行期限：</w:t>
      </w:r>
      <w:r w:rsidRPr="00860B44">
        <w:rPr>
          <w:rFonts w:ascii="宋体" w:eastAsia="宋体" w:hAnsi="宋体" w:hint="eastAsia"/>
          <w:sz w:val="24"/>
          <w:szCs w:val="24"/>
        </w:rPr>
        <w:t>合同签订后10日内完成供货。（免费质保期：</w:t>
      </w:r>
      <w:r w:rsidRPr="00860B44">
        <w:rPr>
          <w:rFonts w:ascii="宋体" w:eastAsia="宋体" w:hAnsi="宋体" w:hint="eastAsia"/>
          <w:bCs/>
          <w:sz w:val="24"/>
          <w:szCs w:val="24"/>
        </w:rPr>
        <w:t>不少于2年</w:t>
      </w:r>
      <w:r w:rsidRPr="00860B44">
        <w:rPr>
          <w:rFonts w:ascii="宋体" w:eastAsia="宋体" w:hAnsi="宋体" w:hint="eastAsia"/>
          <w:sz w:val="24"/>
          <w:szCs w:val="24"/>
        </w:rPr>
        <w:t>）</w:t>
      </w:r>
      <w:r w:rsidRPr="00860B44">
        <w:rPr>
          <w:rFonts w:ascii="宋体" w:eastAsia="宋体" w:hAnsi="宋体" w:hint="eastAsia"/>
          <w:bCs/>
          <w:sz w:val="24"/>
          <w:szCs w:val="24"/>
        </w:rPr>
        <w:t xml:space="preserve"> </w:t>
      </w:r>
    </w:p>
    <w:p w14:paraId="513278F7"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 xml:space="preserve">二、供应商的资格要求 </w:t>
      </w:r>
    </w:p>
    <w:p w14:paraId="185789CE" w14:textId="5C9EC2A3"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1、供应商应当具备下列条件：</w:t>
      </w:r>
    </w:p>
    <w:p w14:paraId="714E50CA"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（1）具有独立承担民事责任的能力；</w:t>
      </w:r>
    </w:p>
    <w:p w14:paraId="647E54FC"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（2）具有良好的商业信誉和健全的财务会计制度；</w:t>
      </w:r>
    </w:p>
    <w:p w14:paraId="5D8F2E46"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（3）具有履行合同所必需的设备和专业技术能力；</w:t>
      </w:r>
    </w:p>
    <w:p w14:paraId="58EF0E64"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（4）有依法缴纳税收和社会保障资金的良好记录；</w:t>
      </w:r>
    </w:p>
    <w:p w14:paraId="6607FFCC" w14:textId="2EEC9D44"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（5）参加采购活动前三年内，在经营活动中没有重大违法记录；</w:t>
      </w:r>
    </w:p>
    <w:p w14:paraId="5BED1D68"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 xml:space="preserve">（6）法律、行政法规规定的其他条件。 </w:t>
      </w:r>
    </w:p>
    <w:p w14:paraId="328E18FE" w14:textId="77777777" w:rsidR="006761A1" w:rsidRPr="00860B44" w:rsidRDefault="00BE18B9">
      <w:pPr>
        <w:widowControl/>
        <w:ind w:firstLineChars="200" w:firstLine="480"/>
        <w:rPr>
          <w:rFonts w:ascii="宋体" w:eastAsia="宋体" w:hAnsi="宋体"/>
          <w:b/>
          <w:bCs/>
          <w:sz w:val="24"/>
          <w:szCs w:val="24"/>
        </w:rPr>
      </w:pPr>
      <w:r w:rsidRPr="00860B44">
        <w:rPr>
          <w:rFonts w:ascii="宋体" w:eastAsia="宋体" w:hAnsi="宋体" w:hint="eastAsia"/>
          <w:bCs/>
          <w:sz w:val="24"/>
          <w:szCs w:val="24"/>
        </w:rPr>
        <w:t>2、落实政府采购政策需满足的资格要求：无</w:t>
      </w:r>
    </w:p>
    <w:p w14:paraId="10618591"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3、本项目的特定资格要求：无</w:t>
      </w:r>
    </w:p>
    <w:p w14:paraId="084DD57C" w14:textId="77777777" w:rsidR="006761A1" w:rsidRPr="00860B44" w:rsidRDefault="00BE18B9">
      <w:pPr>
        <w:widowControl/>
        <w:ind w:firstLineChars="200" w:firstLine="480"/>
        <w:rPr>
          <w:rFonts w:ascii="宋体" w:eastAsia="宋体" w:hAnsi="宋体"/>
          <w:bCs/>
          <w:sz w:val="24"/>
          <w:szCs w:val="24"/>
        </w:rPr>
      </w:pPr>
      <w:r w:rsidRPr="00860B44">
        <w:rPr>
          <w:rFonts w:ascii="宋体" w:eastAsia="宋体" w:hAnsi="宋体" w:hint="eastAsia"/>
          <w:bCs/>
          <w:sz w:val="24"/>
          <w:szCs w:val="24"/>
        </w:rPr>
        <w:t>4、联合体及转包、分包：本项目不接受联合体，不得转包、分包本项目。</w:t>
      </w:r>
    </w:p>
    <w:p w14:paraId="2D03A64D"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 xml:space="preserve">三、报名及获取采购文件 </w:t>
      </w:r>
    </w:p>
    <w:p w14:paraId="66004A24"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本项目采用网上邮件方式报名，报名单位必须满足第二条“申请人的资格要求”。</w:t>
      </w:r>
    </w:p>
    <w:p w14:paraId="34292869"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1、报名邮箱地址：cgzb@szcu.edu.cn</w:t>
      </w:r>
    </w:p>
    <w:p w14:paraId="2A001C1D"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2、报名电子文档包含下列材料：</w:t>
      </w:r>
    </w:p>
    <w:p w14:paraId="61434173"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（1）营业执照扫描件；</w:t>
      </w:r>
    </w:p>
    <w:p w14:paraId="6C32CC77"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（2）报名项目编号、名称及报名单位联系人和联系电话。</w:t>
      </w:r>
    </w:p>
    <w:p w14:paraId="73DADC73"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3、报名时间：</w:t>
      </w:r>
    </w:p>
    <w:p w14:paraId="2E482549" w14:textId="6B04A66E"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自公告发布之日起至2026年5月</w:t>
      </w:r>
      <w:r w:rsidR="00091DFC" w:rsidRPr="00860B44">
        <w:rPr>
          <w:rFonts w:ascii="宋体" w:eastAsia="宋体" w:hAnsi="宋体"/>
          <w:sz w:val="24"/>
          <w:szCs w:val="24"/>
        </w:rPr>
        <w:t>7</w:t>
      </w:r>
      <w:r w:rsidRPr="00860B44">
        <w:rPr>
          <w:rFonts w:ascii="宋体" w:eastAsia="宋体" w:hAnsi="宋体" w:hint="eastAsia"/>
          <w:sz w:val="24"/>
          <w:szCs w:val="24"/>
        </w:rPr>
        <w:t>日1</w:t>
      </w:r>
      <w:r w:rsidR="00091DFC" w:rsidRPr="00860B44">
        <w:rPr>
          <w:rFonts w:ascii="宋体" w:eastAsia="宋体" w:hAnsi="宋体"/>
          <w:sz w:val="24"/>
          <w:szCs w:val="24"/>
        </w:rPr>
        <w:t>7</w:t>
      </w:r>
      <w:r w:rsidRPr="00860B44">
        <w:rPr>
          <w:rFonts w:ascii="宋体" w:eastAsia="宋体" w:hAnsi="宋体" w:hint="eastAsia"/>
          <w:sz w:val="24"/>
          <w:szCs w:val="24"/>
        </w:rPr>
        <w:t>:00（北京时间），超过时间的不再接收。</w:t>
      </w:r>
    </w:p>
    <w:p w14:paraId="20CB1E97"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4、采购文件见本公告附件，自行下载。售价：免费。</w:t>
      </w:r>
    </w:p>
    <w:p w14:paraId="2B613BC2"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四、响应文件提交</w:t>
      </w:r>
    </w:p>
    <w:p w14:paraId="4C3E3E18" w14:textId="05B84AE1"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1、开始接收时间：2026年5月</w:t>
      </w:r>
      <w:r w:rsidR="00667939" w:rsidRPr="00860B44">
        <w:rPr>
          <w:rFonts w:ascii="宋体" w:eastAsia="宋体" w:hAnsi="宋体"/>
          <w:sz w:val="24"/>
          <w:szCs w:val="24"/>
        </w:rPr>
        <w:t>9</w:t>
      </w:r>
      <w:r w:rsidRPr="00860B44">
        <w:rPr>
          <w:rFonts w:ascii="宋体" w:eastAsia="宋体" w:hAnsi="宋体" w:hint="eastAsia"/>
          <w:sz w:val="24"/>
          <w:szCs w:val="24"/>
        </w:rPr>
        <w:t>日9:</w:t>
      </w:r>
      <w:r w:rsidR="00667939" w:rsidRPr="00860B44">
        <w:rPr>
          <w:rFonts w:ascii="宋体" w:eastAsia="宋体" w:hAnsi="宋体"/>
          <w:sz w:val="24"/>
          <w:szCs w:val="24"/>
        </w:rPr>
        <w:t>3</w:t>
      </w:r>
      <w:r w:rsidRPr="00860B44">
        <w:rPr>
          <w:rFonts w:ascii="宋体" w:eastAsia="宋体" w:hAnsi="宋体" w:hint="eastAsia"/>
          <w:sz w:val="24"/>
          <w:szCs w:val="24"/>
        </w:rPr>
        <w:t>0 (北京时间)</w:t>
      </w:r>
    </w:p>
    <w:p w14:paraId="0AE0F68A" w14:textId="1E3105C9"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2、接收截止时间：2026年5月</w:t>
      </w:r>
      <w:r w:rsidR="00667939" w:rsidRPr="00860B44">
        <w:rPr>
          <w:rFonts w:ascii="宋体" w:eastAsia="宋体" w:hAnsi="宋体"/>
          <w:sz w:val="24"/>
          <w:szCs w:val="24"/>
        </w:rPr>
        <w:t>9</w:t>
      </w:r>
      <w:r w:rsidRPr="00860B44">
        <w:rPr>
          <w:rFonts w:ascii="宋体" w:eastAsia="宋体" w:hAnsi="宋体" w:hint="eastAsia"/>
          <w:sz w:val="24"/>
          <w:szCs w:val="24"/>
        </w:rPr>
        <w:t>日10:00（北京时间）</w:t>
      </w:r>
    </w:p>
    <w:p w14:paraId="735EBB1C" w14:textId="4FD8C496"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3、接收地点：苏州市吴中区吴中大道1188号 苏州城市学院</w:t>
      </w:r>
      <w:r w:rsidR="00D704F1" w:rsidRPr="00860B44">
        <w:rPr>
          <w:rFonts w:ascii="宋体" w:eastAsia="宋体" w:hAnsi="宋体" w:hint="eastAsia"/>
          <w:sz w:val="24"/>
          <w:szCs w:val="24"/>
        </w:rPr>
        <w:t>综合实验楼208室</w:t>
      </w:r>
      <w:r w:rsidRPr="00860B44">
        <w:rPr>
          <w:rFonts w:ascii="宋体" w:eastAsia="宋体" w:hAnsi="宋体" w:hint="eastAsia"/>
          <w:sz w:val="24"/>
          <w:szCs w:val="24"/>
        </w:rPr>
        <w:t>。</w:t>
      </w:r>
    </w:p>
    <w:p w14:paraId="143D1D1B"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860B44">
        <w:rPr>
          <w:rFonts w:ascii="宋体" w:eastAsia="宋体" w:hAnsi="宋体" w:hint="eastAsia"/>
          <w:sz w:val="24"/>
          <w:szCs w:val="24"/>
        </w:rPr>
        <w:t>盘形式</w:t>
      </w:r>
      <w:proofErr w:type="gramEnd"/>
      <w:r w:rsidRPr="00860B44">
        <w:rPr>
          <w:rFonts w:ascii="宋体" w:eastAsia="宋体" w:hAnsi="宋体" w:hint="eastAsia"/>
          <w:sz w:val="24"/>
          <w:szCs w:val="24"/>
        </w:rPr>
        <w:t>提交。</w:t>
      </w:r>
    </w:p>
    <w:p w14:paraId="07925912"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响应文件必须在接收截止时间前送达接收地点并交与接收人。逾期送达的响应文件恕不接收。本项目不接受邮寄的响应文件。</w:t>
      </w:r>
    </w:p>
    <w:p w14:paraId="17BC8E86"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五、谈判时间和地点</w:t>
      </w:r>
    </w:p>
    <w:p w14:paraId="413C9310" w14:textId="52E41E39"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1、谈判时间：2026年5月</w:t>
      </w:r>
      <w:r w:rsidR="00667939" w:rsidRPr="00860B44">
        <w:rPr>
          <w:rFonts w:ascii="宋体" w:eastAsia="宋体" w:hAnsi="宋体"/>
          <w:sz w:val="24"/>
          <w:szCs w:val="24"/>
        </w:rPr>
        <w:t>9</w:t>
      </w:r>
      <w:r w:rsidRPr="00860B44">
        <w:rPr>
          <w:rFonts w:ascii="宋体" w:eastAsia="宋体" w:hAnsi="宋体" w:hint="eastAsia"/>
          <w:sz w:val="24"/>
          <w:szCs w:val="24"/>
        </w:rPr>
        <w:t>日10:00（北京时间）</w:t>
      </w:r>
    </w:p>
    <w:p w14:paraId="401169A5" w14:textId="2DAB7B44"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2、谈判地点：苏州市吴中区吴中大道1188号 苏州城市学院</w:t>
      </w:r>
      <w:r w:rsidR="00D704F1" w:rsidRPr="00860B44">
        <w:rPr>
          <w:rFonts w:ascii="宋体" w:eastAsia="宋体" w:hAnsi="宋体" w:hint="eastAsia"/>
          <w:sz w:val="24"/>
          <w:szCs w:val="24"/>
        </w:rPr>
        <w:t>综合实验楼208</w:t>
      </w:r>
      <w:r w:rsidR="00D704F1" w:rsidRPr="00860B44">
        <w:rPr>
          <w:rFonts w:ascii="宋体" w:eastAsia="宋体" w:hAnsi="宋体" w:hint="eastAsia"/>
          <w:sz w:val="24"/>
          <w:szCs w:val="24"/>
        </w:rPr>
        <w:lastRenderedPageBreak/>
        <w:t>室</w:t>
      </w:r>
      <w:r w:rsidRPr="00860B44">
        <w:rPr>
          <w:rFonts w:ascii="宋体" w:eastAsia="宋体" w:hAnsi="宋体" w:hint="eastAsia"/>
          <w:sz w:val="24"/>
          <w:szCs w:val="24"/>
        </w:rPr>
        <w:t>。</w:t>
      </w:r>
    </w:p>
    <w:p w14:paraId="146FCD3A" w14:textId="77777777" w:rsidR="006761A1" w:rsidRPr="00860B44" w:rsidRDefault="00BE18B9">
      <w:pPr>
        <w:ind w:firstLineChars="200" w:firstLine="482"/>
        <w:rPr>
          <w:rFonts w:ascii="宋体" w:eastAsia="宋体" w:hAnsi="宋体"/>
          <w:b/>
          <w:bCs/>
          <w:sz w:val="24"/>
          <w:szCs w:val="24"/>
        </w:rPr>
      </w:pPr>
      <w:r w:rsidRPr="00860B44">
        <w:rPr>
          <w:rFonts w:ascii="宋体" w:eastAsia="宋体" w:hAnsi="宋体" w:hint="eastAsia"/>
          <w:b/>
          <w:bCs/>
          <w:sz w:val="24"/>
          <w:szCs w:val="24"/>
        </w:rPr>
        <w:t>五、联系事项</w:t>
      </w:r>
    </w:p>
    <w:p w14:paraId="2020DAB3"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采购单位名称：苏州城市学院</w:t>
      </w:r>
    </w:p>
    <w:p w14:paraId="2772DA73"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地 址：苏州市吴中区吴中大道1188号，邮编：215104</w:t>
      </w:r>
    </w:p>
    <w:p w14:paraId="7C3323F2"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招标联系人：戴老师</w:t>
      </w:r>
      <w:r w:rsidRPr="00860B44">
        <w:rPr>
          <w:rFonts w:ascii="宋体" w:eastAsia="宋体" w:hAnsi="宋体" w:hint="eastAsia"/>
          <w:sz w:val="24"/>
          <w:szCs w:val="24"/>
        </w:rPr>
        <w:tab/>
        <w:t xml:space="preserve">联系电话：0512-66550568        </w:t>
      </w:r>
    </w:p>
    <w:p w14:paraId="349A313C"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 xml:space="preserve">技术联系人：靳老师 </w:t>
      </w:r>
      <w:r w:rsidRPr="00860B44">
        <w:rPr>
          <w:rFonts w:ascii="宋体" w:eastAsia="宋体" w:hAnsi="宋体" w:hint="eastAsia"/>
          <w:sz w:val="24"/>
          <w:szCs w:val="24"/>
        </w:rPr>
        <w:tab/>
        <w:t>联系电话：0512-66558696</w:t>
      </w:r>
    </w:p>
    <w:p w14:paraId="2FEC8A20"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传真：0512-68230911，Email：cgzb@szcu.edu.cn</w:t>
      </w:r>
    </w:p>
    <w:p w14:paraId="207BB0EA"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六、特别提醒</w:t>
      </w:r>
    </w:p>
    <w:p w14:paraId="443EB8D4" w14:textId="77777777" w:rsidR="006761A1" w:rsidRPr="00860B44" w:rsidRDefault="00BE18B9">
      <w:pPr>
        <w:ind w:firstLineChars="200" w:firstLine="480"/>
        <w:rPr>
          <w:rFonts w:ascii="宋体" w:eastAsia="宋体" w:hAnsi="宋体"/>
          <w:sz w:val="24"/>
          <w:szCs w:val="24"/>
        </w:rPr>
      </w:pPr>
      <w:r w:rsidRPr="00860B4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6761A1" w:rsidRPr="00860B44" w:rsidRDefault="006761A1">
      <w:pPr>
        <w:ind w:firstLineChars="200" w:firstLine="480"/>
        <w:rPr>
          <w:rFonts w:ascii="宋体" w:eastAsia="宋体" w:hAnsi="宋体"/>
          <w:sz w:val="24"/>
          <w:szCs w:val="24"/>
        </w:rPr>
      </w:pPr>
    </w:p>
    <w:p w14:paraId="46C7CBE4" w14:textId="77777777" w:rsidR="006761A1" w:rsidRPr="00860B44" w:rsidRDefault="00BE18B9">
      <w:pPr>
        <w:ind w:firstLineChars="200" w:firstLine="480"/>
        <w:jc w:val="right"/>
        <w:rPr>
          <w:rFonts w:ascii="宋体" w:eastAsia="宋体" w:hAnsi="宋体"/>
          <w:sz w:val="24"/>
          <w:szCs w:val="24"/>
        </w:rPr>
      </w:pPr>
      <w:r w:rsidRPr="00860B44">
        <w:rPr>
          <w:rFonts w:ascii="宋体" w:eastAsia="宋体" w:hAnsi="宋体" w:hint="eastAsia"/>
          <w:sz w:val="24"/>
          <w:szCs w:val="24"/>
        </w:rPr>
        <w:t>苏州城市学院</w:t>
      </w:r>
    </w:p>
    <w:p w14:paraId="79E5CDC7" w14:textId="4C455BC7" w:rsidR="006761A1" w:rsidRPr="00860B44" w:rsidRDefault="00BE18B9">
      <w:pPr>
        <w:ind w:firstLineChars="200" w:firstLine="480"/>
        <w:jc w:val="right"/>
        <w:rPr>
          <w:rFonts w:ascii="宋体" w:eastAsia="宋体" w:hAnsi="宋体"/>
          <w:sz w:val="24"/>
          <w:szCs w:val="24"/>
        </w:rPr>
      </w:pPr>
      <w:r w:rsidRPr="00860B44">
        <w:rPr>
          <w:rFonts w:ascii="宋体" w:eastAsia="宋体" w:hAnsi="宋体" w:hint="eastAsia"/>
          <w:sz w:val="24"/>
          <w:szCs w:val="24"/>
        </w:rPr>
        <w:t>2026年5月</w:t>
      </w:r>
      <w:r w:rsidR="00667939" w:rsidRPr="00860B44">
        <w:rPr>
          <w:rFonts w:ascii="宋体" w:eastAsia="宋体" w:hAnsi="宋体"/>
          <w:sz w:val="24"/>
          <w:szCs w:val="24"/>
        </w:rPr>
        <w:t>29</w:t>
      </w:r>
      <w:r w:rsidRPr="00860B44">
        <w:rPr>
          <w:rFonts w:ascii="宋体" w:eastAsia="宋体" w:hAnsi="宋体" w:hint="eastAsia"/>
          <w:sz w:val="24"/>
          <w:szCs w:val="24"/>
        </w:rPr>
        <w:t>日</w:t>
      </w:r>
    </w:p>
    <w:p w14:paraId="00145757" w14:textId="77777777" w:rsidR="006761A1" w:rsidRPr="00860B44" w:rsidRDefault="006761A1">
      <w:pPr>
        <w:ind w:firstLineChars="200" w:firstLine="480"/>
        <w:jc w:val="right"/>
        <w:rPr>
          <w:rFonts w:ascii="宋体" w:eastAsia="宋体" w:hAnsi="宋体"/>
          <w:sz w:val="24"/>
          <w:szCs w:val="24"/>
        </w:rPr>
      </w:pPr>
    </w:p>
    <w:p w14:paraId="27674474" w14:textId="77777777" w:rsidR="006761A1" w:rsidRPr="00860B44" w:rsidRDefault="006761A1">
      <w:pPr>
        <w:ind w:firstLineChars="200" w:firstLine="480"/>
        <w:jc w:val="right"/>
        <w:rPr>
          <w:rFonts w:ascii="宋体" w:eastAsia="宋体" w:hAnsi="宋体"/>
          <w:sz w:val="24"/>
          <w:szCs w:val="24"/>
        </w:rPr>
      </w:pPr>
    </w:p>
    <w:p w14:paraId="108B21D9"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br w:type="page"/>
      </w:r>
    </w:p>
    <w:p w14:paraId="05B8E005" w14:textId="77777777" w:rsidR="006761A1" w:rsidRPr="00860B44" w:rsidRDefault="00BE18B9">
      <w:pPr>
        <w:widowControl/>
        <w:jc w:val="center"/>
        <w:rPr>
          <w:rFonts w:ascii="宋体" w:eastAsia="宋体" w:hAnsi="宋体"/>
          <w:b/>
          <w:bCs/>
          <w:sz w:val="32"/>
          <w:szCs w:val="32"/>
        </w:rPr>
      </w:pPr>
      <w:r w:rsidRPr="00860B44">
        <w:rPr>
          <w:rFonts w:ascii="宋体" w:eastAsia="宋体" w:hAnsi="宋体" w:hint="eastAsia"/>
          <w:b/>
          <w:bCs/>
          <w:sz w:val="32"/>
          <w:szCs w:val="32"/>
        </w:rPr>
        <w:lastRenderedPageBreak/>
        <w:t>第二章 供应商须知</w:t>
      </w:r>
    </w:p>
    <w:p w14:paraId="26B55BC2"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1.说明</w:t>
      </w:r>
    </w:p>
    <w:p w14:paraId="168DF2C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1.1本谈判采购文件仅适用于苏州城市学院组织的采购活动。</w:t>
      </w:r>
    </w:p>
    <w:p w14:paraId="5EA772D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1.2本次采购活动及因本次采购产生的合同受中国法律制约和保护。</w:t>
      </w:r>
    </w:p>
    <w:p w14:paraId="58ED84EF"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1.3本谈判采购文件的解释权属于苏州城市学院。</w:t>
      </w:r>
    </w:p>
    <w:p w14:paraId="2B11B512"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2.词语释义</w:t>
      </w:r>
    </w:p>
    <w:p w14:paraId="615C2AC2"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2.1谈判采购单位：具体组织实施谈判采购活动的法人。</w:t>
      </w:r>
    </w:p>
    <w:p w14:paraId="27E14FA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2.5甲方（采购方）：合同中明确规定的实际购买货物和服务的法人或其他组织和自然人。</w:t>
      </w:r>
    </w:p>
    <w:p w14:paraId="5904150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2.6乙方（供应商）：合同中规定的向采购方提供货物和服务的法人或其他组织和自然人。</w:t>
      </w:r>
    </w:p>
    <w:p w14:paraId="0CA79F5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2.9知识产权：指专利权、商标权、著作权等无形财产专有权的统称。</w:t>
      </w:r>
    </w:p>
    <w:p w14:paraId="4461B166"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2.10天：日历日。</w:t>
      </w:r>
    </w:p>
    <w:p w14:paraId="10B6D17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2.11时间：除特别说明，均指北京时间。</w:t>
      </w:r>
    </w:p>
    <w:p w14:paraId="72DF79C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2.12交货地点：合同中明确约定的乙方提交的货物和服务最终到达地点。</w:t>
      </w:r>
    </w:p>
    <w:p w14:paraId="024FE4C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2.13合同价款：根据合同规定，乙方在正确地履行合同义务后甲方应支付乙方的价款。</w:t>
      </w:r>
    </w:p>
    <w:p w14:paraId="76F8142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2.14不可抗力：不能预见、不能避免并且不能克服的客观情况。</w:t>
      </w:r>
    </w:p>
    <w:p w14:paraId="3D0E4B7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2.16 书面形式：指书面文字、合同书、信件和传真等可以有形地表现所载内容的形式。</w:t>
      </w:r>
    </w:p>
    <w:p w14:paraId="0CEBD73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2.17 产地：货物开采、生长、生产、最终制造、加工或提供服务的来源地。</w:t>
      </w:r>
    </w:p>
    <w:p w14:paraId="2DF92432"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2.18 进口产品：通过中国海关报关验放进入中国境内且产自关境外的产品。</w:t>
      </w:r>
    </w:p>
    <w:p w14:paraId="12B4C3FA"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3.合格谈判供应商的一般条件</w:t>
      </w:r>
    </w:p>
    <w:p w14:paraId="3BCF093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3.1具有独立承担民事责任的能力。</w:t>
      </w:r>
    </w:p>
    <w:p w14:paraId="10A24493"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3.2具有良好的商业信誉和健全的财务会计制度。</w:t>
      </w:r>
    </w:p>
    <w:p w14:paraId="3C2D85F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3.3具有履行合同所必需的设备和专业技术能力。</w:t>
      </w:r>
    </w:p>
    <w:p w14:paraId="3978D79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3.4有依法缴纳税收和社会保障资金的良好记录。</w:t>
      </w:r>
    </w:p>
    <w:p w14:paraId="6BF31ED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3.5参加采购活动前三年内，在经营活动中没有重大违法记录。</w:t>
      </w:r>
    </w:p>
    <w:p w14:paraId="68F3AC72"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3.6法律、行政法规规定的其他条件。</w:t>
      </w:r>
    </w:p>
    <w:p w14:paraId="672B790A"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4.合格谈判供应商的特殊条件</w:t>
      </w:r>
    </w:p>
    <w:p w14:paraId="09CF567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lastRenderedPageBreak/>
        <w:t>无。</w:t>
      </w:r>
    </w:p>
    <w:p w14:paraId="7235DBCA"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5.谈判供应商代表</w:t>
      </w:r>
    </w:p>
    <w:p w14:paraId="173DC12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6.谈判费用</w:t>
      </w:r>
    </w:p>
    <w:p w14:paraId="340012F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6.1无论谈判过程中的做法和结果如何，谈判供应商自行承担所有与参加谈判有关的全部费用。</w:t>
      </w:r>
    </w:p>
    <w:p w14:paraId="01E46E04" w14:textId="77777777" w:rsidR="006761A1" w:rsidRPr="00860B44" w:rsidRDefault="00BE18B9">
      <w:pPr>
        <w:widowControl/>
        <w:rPr>
          <w:rFonts w:ascii="宋体" w:eastAsia="宋体" w:hAnsi="宋体"/>
          <w:sz w:val="24"/>
          <w:szCs w:val="24"/>
        </w:rPr>
      </w:pPr>
      <w:r w:rsidRPr="00860B44">
        <w:rPr>
          <w:rFonts w:ascii="宋体" w:eastAsia="宋体" w:hAnsi="宋体" w:hint="eastAsia"/>
          <w:b/>
          <w:bCs/>
          <w:sz w:val="24"/>
          <w:szCs w:val="24"/>
        </w:rPr>
        <w:t>7.联合谈判（转包、分包）</w:t>
      </w:r>
    </w:p>
    <w:p w14:paraId="546E9AB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7.1 本采购项目不接受联合体谈判。</w:t>
      </w:r>
    </w:p>
    <w:p w14:paraId="51E4203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7.2 不可转包、分包。</w:t>
      </w:r>
    </w:p>
    <w:p w14:paraId="1E363B1C"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8.谈判采购文件</w:t>
      </w:r>
    </w:p>
    <w:p w14:paraId="218659E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8.1谈判供应商获取谈判采购文件后，应仔细检查谈判采购文件的所有内容，如有残缺等问题应在获取谈判采购文件</w:t>
      </w:r>
      <w:r w:rsidRPr="00860B44">
        <w:rPr>
          <w:rFonts w:ascii="宋体" w:eastAsia="宋体" w:hAnsi="宋体" w:hint="eastAsia"/>
          <w:sz w:val="24"/>
          <w:szCs w:val="24"/>
          <w:u w:val="single"/>
        </w:rPr>
        <w:t xml:space="preserve"> 3 </w:t>
      </w:r>
      <w:r w:rsidRPr="00860B44">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9.谈判采购文件的澄清</w:t>
      </w:r>
    </w:p>
    <w:p w14:paraId="639E810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10.谈判采购文件的修改</w:t>
      </w:r>
    </w:p>
    <w:p w14:paraId="07AC862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11.谈判采购文件答疑</w:t>
      </w:r>
    </w:p>
    <w:p w14:paraId="456D774F"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11.1勘察现场：</w:t>
      </w:r>
    </w:p>
    <w:p w14:paraId="1386DA9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860B44">
        <w:rPr>
          <w:rFonts w:ascii="宋体" w:eastAsia="宋体" w:hAnsi="宋体" w:hint="eastAsia"/>
          <w:sz w:val="24"/>
          <w:szCs w:val="24"/>
        </w:rPr>
        <w:t>商成交</w:t>
      </w:r>
      <w:proofErr w:type="gramEnd"/>
      <w:r w:rsidRPr="00860B44">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12.提示与要求</w:t>
      </w:r>
    </w:p>
    <w:p w14:paraId="61C085D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860B44">
        <w:rPr>
          <w:rFonts w:ascii="宋体" w:eastAsia="宋体" w:hAnsi="宋体" w:hint="eastAsia"/>
          <w:sz w:val="24"/>
          <w:szCs w:val="24"/>
        </w:rPr>
        <w:t>作出</w:t>
      </w:r>
      <w:proofErr w:type="gramEnd"/>
      <w:r w:rsidRPr="00860B44">
        <w:rPr>
          <w:rFonts w:ascii="宋体" w:eastAsia="宋体" w:hAnsi="宋体" w:hint="eastAsia"/>
          <w:sz w:val="24"/>
          <w:szCs w:val="24"/>
        </w:rPr>
        <w:t>实质性响应，否则，其谈判响应文件可能被拒绝。</w:t>
      </w:r>
    </w:p>
    <w:p w14:paraId="31DA6D1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13.谈判响应文件计量单位和使用文字</w:t>
      </w:r>
    </w:p>
    <w:p w14:paraId="2B3CC39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13.1谈判响应文件中所使用的计量单位，</w:t>
      </w:r>
      <w:proofErr w:type="gramStart"/>
      <w:r w:rsidRPr="00860B44">
        <w:rPr>
          <w:rFonts w:ascii="宋体" w:eastAsia="宋体" w:hAnsi="宋体" w:hint="eastAsia"/>
          <w:sz w:val="24"/>
          <w:szCs w:val="24"/>
        </w:rPr>
        <w:t>除谈判</w:t>
      </w:r>
      <w:proofErr w:type="gramEnd"/>
      <w:r w:rsidRPr="00860B44">
        <w:rPr>
          <w:rFonts w:ascii="宋体" w:eastAsia="宋体" w:hAnsi="宋体" w:hint="eastAsia"/>
          <w:sz w:val="24"/>
          <w:szCs w:val="24"/>
        </w:rPr>
        <w:t>采购文件中有特殊要求外，均应使用中华人民共和国法定计量单位。</w:t>
      </w:r>
    </w:p>
    <w:p w14:paraId="5529510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14.谈判响应文件的组成</w:t>
      </w:r>
    </w:p>
    <w:p w14:paraId="6DFCC702" w14:textId="77777777" w:rsidR="006761A1" w:rsidRPr="00860B44" w:rsidRDefault="00BE18B9">
      <w:pPr>
        <w:widowControl/>
        <w:rPr>
          <w:rFonts w:ascii="宋体" w:eastAsia="宋体" w:hAnsi="宋体"/>
          <w:b/>
          <w:sz w:val="24"/>
          <w:szCs w:val="24"/>
        </w:rPr>
      </w:pPr>
      <w:r w:rsidRPr="00860B44">
        <w:rPr>
          <w:rFonts w:ascii="宋体" w:eastAsia="宋体" w:hAnsi="宋体" w:hint="eastAsia"/>
          <w:b/>
          <w:sz w:val="24"/>
          <w:szCs w:val="24"/>
        </w:rPr>
        <w:t>14.1响应文件</w:t>
      </w:r>
      <w:proofErr w:type="gramStart"/>
      <w:r w:rsidRPr="00860B44">
        <w:rPr>
          <w:rFonts w:ascii="宋体" w:eastAsia="宋体" w:hAnsi="宋体" w:hint="eastAsia"/>
          <w:b/>
          <w:sz w:val="24"/>
          <w:szCs w:val="24"/>
        </w:rPr>
        <w:t>一</w:t>
      </w:r>
      <w:proofErr w:type="gramEnd"/>
      <w:r w:rsidRPr="00860B44">
        <w:rPr>
          <w:rFonts w:ascii="宋体" w:eastAsia="宋体" w:hAnsi="宋体" w:hint="eastAsia"/>
          <w:b/>
          <w:sz w:val="24"/>
          <w:szCs w:val="24"/>
        </w:rPr>
        <w:t>（报价部分）（格式见第三章）：</w:t>
      </w:r>
    </w:p>
    <w:p w14:paraId="156B971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14.1.1授权委托书（如有授权）；</w:t>
      </w:r>
    </w:p>
    <w:p w14:paraId="5B90B88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14.1.2谈判响应函；</w:t>
      </w:r>
    </w:p>
    <w:p w14:paraId="5A04FFF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14.1.3谈判报价表</w:t>
      </w:r>
    </w:p>
    <w:p w14:paraId="0CDBB106"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14.1.4报价分析表；</w:t>
      </w:r>
    </w:p>
    <w:p w14:paraId="6322D8F1" w14:textId="77777777" w:rsidR="006761A1" w:rsidRPr="00860B44" w:rsidRDefault="00BE18B9">
      <w:pPr>
        <w:widowControl/>
        <w:rPr>
          <w:rFonts w:ascii="宋体" w:eastAsia="宋体" w:hAnsi="宋体"/>
          <w:b/>
          <w:sz w:val="24"/>
          <w:szCs w:val="24"/>
        </w:rPr>
      </w:pPr>
      <w:r w:rsidRPr="00860B44">
        <w:rPr>
          <w:rFonts w:ascii="宋体" w:eastAsia="宋体" w:hAnsi="宋体" w:hint="eastAsia"/>
          <w:b/>
          <w:sz w:val="24"/>
          <w:szCs w:val="24"/>
        </w:rPr>
        <w:t>14.2响应文件二（资格及技术部分）：</w:t>
      </w:r>
    </w:p>
    <w:p w14:paraId="4AE9845F"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14.2.1关于资格文件的声明函、《投标人与其他单位存在直接控股、管理关系情况表》（格式见第三章）；</w:t>
      </w:r>
    </w:p>
    <w:p w14:paraId="7B87FCC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14.2.2谈判响应单位情况表（格式见第三章）；</w:t>
      </w:r>
    </w:p>
    <w:p w14:paraId="2AF9A7C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14.2.3谈判响应单位《营业执照》副本复印件；</w:t>
      </w:r>
    </w:p>
    <w:p w14:paraId="46A6416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14.2.4谈判响应单位法定代表人身份证复印件；</w:t>
      </w:r>
    </w:p>
    <w:p w14:paraId="7327EA86"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14.2.5谈判响应单位代理人身份证复印件（如有授权）；</w:t>
      </w:r>
    </w:p>
    <w:p w14:paraId="5D5D1C46"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14.2.6依法缴纳税收和社会保障资金的相关材料；</w:t>
      </w:r>
    </w:p>
    <w:p w14:paraId="5812A48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14.2.7具备履行合同所必需的设备和专业技术能力的证明材料；</w:t>
      </w:r>
    </w:p>
    <w:p w14:paraId="59A251A3"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w:t>
      </w:r>
      <w:r w:rsidRPr="00860B44">
        <w:rPr>
          <w:rFonts w:ascii="宋体" w:eastAsia="宋体" w:hAnsi="宋体"/>
          <w:sz w:val="24"/>
          <w:szCs w:val="24"/>
        </w:rPr>
        <w:t>8</w:t>
      </w:r>
      <w:r w:rsidRPr="00860B44">
        <w:rPr>
          <w:rFonts w:ascii="宋体" w:eastAsia="宋体" w:hAnsi="宋体" w:hint="eastAsia"/>
          <w:sz w:val="24"/>
          <w:szCs w:val="24"/>
        </w:rPr>
        <w:t>参加采购活动前3年内在经营活动中没有重大违法记录的书面声明（格式见第三章）；</w:t>
      </w:r>
    </w:p>
    <w:p w14:paraId="4322C72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w:t>
      </w:r>
      <w:r w:rsidRPr="00860B44">
        <w:rPr>
          <w:rFonts w:ascii="宋体" w:eastAsia="宋体" w:hAnsi="宋体"/>
          <w:sz w:val="24"/>
          <w:szCs w:val="24"/>
        </w:rPr>
        <w:t>9</w:t>
      </w:r>
      <w:r w:rsidRPr="00860B44">
        <w:rPr>
          <w:rFonts w:ascii="宋体" w:eastAsia="宋体" w:hAnsi="宋体" w:hint="eastAsia"/>
          <w:sz w:val="24"/>
          <w:szCs w:val="24"/>
        </w:rPr>
        <w:t>谈判响应单位证明其为合格谈判供应商的证书、证明、文件等资料；</w:t>
      </w:r>
    </w:p>
    <w:p w14:paraId="283F4DC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w:t>
      </w:r>
      <w:r w:rsidRPr="00860B44">
        <w:rPr>
          <w:rFonts w:ascii="宋体" w:eastAsia="宋体" w:hAnsi="宋体"/>
          <w:sz w:val="24"/>
          <w:szCs w:val="24"/>
        </w:rPr>
        <w:t>10</w:t>
      </w:r>
      <w:r w:rsidRPr="00860B44">
        <w:rPr>
          <w:rFonts w:ascii="宋体" w:eastAsia="宋体" w:hAnsi="宋体" w:hint="eastAsia"/>
          <w:sz w:val="24"/>
          <w:szCs w:val="24"/>
        </w:rPr>
        <w:t>《技术要求偏离表》、《商务条款偏离表》（格式见第三章）；</w:t>
      </w:r>
    </w:p>
    <w:p w14:paraId="1F97BBF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lastRenderedPageBreak/>
        <w:t>14.2.</w:t>
      </w:r>
      <w:r w:rsidRPr="00860B44">
        <w:rPr>
          <w:rFonts w:ascii="宋体" w:eastAsia="宋体" w:hAnsi="宋体"/>
          <w:sz w:val="24"/>
          <w:szCs w:val="24"/>
        </w:rPr>
        <w:t>11</w:t>
      </w:r>
      <w:r w:rsidRPr="00860B44">
        <w:rPr>
          <w:rFonts w:ascii="宋体" w:eastAsia="宋体" w:hAnsi="宋体" w:hint="eastAsia"/>
          <w:sz w:val="24"/>
          <w:szCs w:val="24"/>
        </w:rPr>
        <w:t>《响应货物和服务数量、品牌型号、技术要求、交货期说明表》（格式见第三章）；</w:t>
      </w:r>
    </w:p>
    <w:p w14:paraId="1B13939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14.2.</w:t>
      </w:r>
      <w:r w:rsidRPr="00860B44">
        <w:rPr>
          <w:rFonts w:ascii="宋体" w:eastAsia="宋体" w:hAnsi="宋体"/>
          <w:sz w:val="24"/>
          <w:szCs w:val="24"/>
        </w:rPr>
        <w:t>12</w:t>
      </w:r>
      <w:r w:rsidRPr="00860B44">
        <w:rPr>
          <w:rFonts w:ascii="宋体" w:eastAsia="宋体" w:hAnsi="宋体" w:hint="eastAsia"/>
          <w:sz w:val="24"/>
          <w:szCs w:val="24"/>
        </w:rPr>
        <w:t>《产品质量验收标准，质量承诺及售后服务承诺》（格式见第三章）；</w:t>
      </w:r>
    </w:p>
    <w:p w14:paraId="0E17931D" w14:textId="77777777" w:rsidR="006761A1" w:rsidRPr="00860B44" w:rsidRDefault="00BE18B9">
      <w:pPr>
        <w:widowControl/>
        <w:rPr>
          <w:rFonts w:ascii="宋体" w:eastAsia="宋体" w:hAnsi="宋体"/>
          <w:b/>
          <w:bCs/>
          <w:sz w:val="24"/>
          <w:szCs w:val="24"/>
        </w:rPr>
      </w:pPr>
      <w:r w:rsidRPr="00860B44">
        <w:rPr>
          <w:rFonts w:ascii="宋体" w:eastAsia="宋体" w:hAnsi="宋体" w:hint="eastAsia"/>
          <w:sz w:val="24"/>
          <w:szCs w:val="24"/>
        </w:rPr>
        <w:t>14.2.13其它有关证明文件。</w:t>
      </w:r>
    </w:p>
    <w:p w14:paraId="0C19ECFD"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14.3谈判响应文件由14.1、14.2款规定的内容共同组成。</w:t>
      </w:r>
    </w:p>
    <w:p w14:paraId="39AA8262"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15.谈判响应文件编制要求</w:t>
      </w:r>
    </w:p>
    <w:p w14:paraId="5D58CA6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15.1谈判响应文件按统一格式、顺序编写，报价部分、资格及技术部分应共同装订成册。</w:t>
      </w:r>
    </w:p>
    <w:p w14:paraId="3259EBB2"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16.报价（编制）要求的说明</w:t>
      </w:r>
    </w:p>
    <w:p w14:paraId="3EB3E56E" w14:textId="77777777" w:rsidR="006761A1" w:rsidRPr="00860B44" w:rsidRDefault="00BE18B9">
      <w:pPr>
        <w:widowControl/>
        <w:rPr>
          <w:rFonts w:ascii="宋体" w:eastAsia="宋体" w:hAnsi="宋体"/>
          <w:bCs/>
          <w:sz w:val="24"/>
          <w:szCs w:val="24"/>
        </w:rPr>
      </w:pPr>
      <w:r w:rsidRPr="00860B44">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16.3谈判供应商应对谈判采购文件内所要采购的全部内容进行报价，只</w:t>
      </w:r>
      <w:proofErr w:type="gramStart"/>
      <w:r w:rsidRPr="00860B44">
        <w:rPr>
          <w:rFonts w:ascii="宋体" w:eastAsia="宋体" w:hAnsi="宋体" w:hint="eastAsia"/>
          <w:sz w:val="24"/>
          <w:szCs w:val="24"/>
        </w:rPr>
        <w:t>投其中</w:t>
      </w:r>
      <w:proofErr w:type="gramEnd"/>
      <w:r w:rsidRPr="00860B44">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860B44">
        <w:rPr>
          <w:rFonts w:ascii="宋体" w:eastAsia="宋体" w:hAnsi="宋体" w:hint="eastAsia"/>
          <w:sz w:val="24"/>
          <w:szCs w:val="24"/>
        </w:rPr>
        <w:t>投其中</w:t>
      </w:r>
      <w:proofErr w:type="gramEnd"/>
      <w:r w:rsidRPr="00860B44">
        <w:rPr>
          <w:rFonts w:ascii="宋体" w:eastAsia="宋体" w:hAnsi="宋体" w:hint="eastAsia"/>
          <w:sz w:val="24"/>
          <w:szCs w:val="24"/>
        </w:rPr>
        <w:t>一个或几个标段，也可以投全部标段，但各标段应分别计算填写单价和总价。</w:t>
      </w:r>
    </w:p>
    <w:p w14:paraId="4D042EE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16.4</w:t>
      </w:r>
      <w:proofErr w:type="gramStart"/>
      <w:r w:rsidRPr="00860B44">
        <w:rPr>
          <w:rFonts w:ascii="宋体" w:eastAsia="宋体" w:hAnsi="宋体" w:hint="eastAsia"/>
          <w:sz w:val="24"/>
          <w:szCs w:val="24"/>
        </w:rPr>
        <w:t>一</w:t>
      </w:r>
      <w:proofErr w:type="gramEnd"/>
      <w:r w:rsidRPr="00860B44">
        <w:rPr>
          <w:rFonts w:ascii="宋体" w:eastAsia="宋体" w:hAnsi="宋体" w:hint="eastAsia"/>
          <w:sz w:val="24"/>
          <w:szCs w:val="24"/>
        </w:rPr>
        <w:t>项内容只允许一个报价，谈判采购单位不接受任何有选择性的报价。</w:t>
      </w:r>
    </w:p>
    <w:p w14:paraId="3488BCA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16.5谈判响应文件报价中的单价和总价全部采用人民币表示，除非合同的特殊条款另有规定。</w:t>
      </w:r>
    </w:p>
    <w:p w14:paraId="7CB9E685"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17.最低报价不能作为成交的保证。</w:t>
      </w:r>
    </w:p>
    <w:p w14:paraId="02CD81B1"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18.谈判响应文件的有效期</w:t>
      </w:r>
    </w:p>
    <w:p w14:paraId="20F5231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18.1自响应文件递交截止之日起</w:t>
      </w:r>
      <w:r w:rsidRPr="00860B44">
        <w:rPr>
          <w:rFonts w:ascii="宋体" w:eastAsia="宋体" w:hAnsi="宋体" w:hint="eastAsia"/>
          <w:sz w:val="24"/>
          <w:szCs w:val="24"/>
          <w:u w:val="single"/>
        </w:rPr>
        <w:t xml:space="preserve"> 60 </w:t>
      </w:r>
      <w:r w:rsidRPr="00860B44">
        <w:rPr>
          <w:rFonts w:ascii="宋体" w:eastAsia="宋体" w:hAnsi="宋体" w:hint="eastAsia"/>
          <w:sz w:val="24"/>
          <w:szCs w:val="24"/>
        </w:rPr>
        <w:t>天内，谈判响应文件应保持有效。有效期短于这个规定期限的响应，将被拒绝。</w:t>
      </w:r>
    </w:p>
    <w:p w14:paraId="774F0CC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19.谈判响应文件的份数和签署</w:t>
      </w:r>
    </w:p>
    <w:p w14:paraId="2F1CFF0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860B44">
        <w:rPr>
          <w:rFonts w:ascii="宋体" w:eastAsia="宋体" w:hAnsi="宋体" w:hint="eastAsia"/>
          <w:b/>
          <w:bCs/>
          <w:sz w:val="24"/>
          <w:szCs w:val="24"/>
        </w:rPr>
        <w:t>在递交响应文件的同时，需一同提交纸质投标文件的扫描件（盖公章），以U</w:t>
      </w:r>
      <w:proofErr w:type="gramStart"/>
      <w:r w:rsidRPr="00860B44">
        <w:rPr>
          <w:rFonts w:ascii="宋体" w:eastAsia="宋体" w:hAnsi="宋体" w:hint="eastAsia"/>
          <w:b/>
          <w:bCs/>
          <w:sz w:val="24"/>
          <w:szCs w:val="24"/>
        </w:rPr>
        <w:t>盘形式</w:t>
      </w:r>
      <w:proofErr w:type="gramEnd"/>
      <w:r w:rsidRPr="00860B44">
        <w:rPr>
          <w:rFonts w:ascii="宋体" w:eastAsia="宋体" w:hAnsi="宋体" w:hint="eastAsia"/>
          <w:b/>
          <w:bCs/>
          <w:sz w:val="24"/>
          <w:szCs w:val="24"/>
        </w:rPr>
        <w:t>提交。</w:t>
      </w:r>
    </w:p>
    <w:p w14:paraId="0670ED1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19.4若谈判响应文件未按上述要求制作的，谈判响应文件将被拒绝。</w:t>
      </w:r>
    </w:p>
    <w:p w14:paraId="5B3F7865"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lastRenderedPageBreak/>
        <w:t>20.谈判响应文件的密封及标记</w:t>
      </w:r>
    </w:p>
    <w:p w14:paraId="2CFAA5D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20.1谈判供应商应将全部谈判响应文件（含报价部分、资格及技术部分</w:t>
      </w:r>
      <w:proofErr w:type="gramStart"/>
      <w:r w:rsidRPr="00860B44">
        <w:rPr>
          <w:rFonts w:ascii="宋体" w:eastAsia="宋体" w:hAnsi="宋体" w:hint="eastAsia"/>
          <w:sz w:val="24"/>
          <w:szCs w:val="24"/>
        </w:rPr>
        <w:t>及认为</w:t>
      </w:r>
      <w:proofErr w:type="gramEnd"/>
      <w:r w:rsidRPr="00860B44">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860B44">
        <w:rPr>
          <w:rFonts w:ascii="宋体" w:eastAsia="宋体" w:hAnsi="宋体" w:hint="eastAsia"/>
          <w:sz w:val="24"/>
          <w:szCs w:val="24"/>
        </w:rPr>
        <w:t>商法定</w:t>
      </w:r>
      <w:proofErr w:type="gramEnd"/>
      <w:r w:rsidRPr="00860B44">
        <w:rPr>
          <w:rFonts w:ascii="宋体" w:eastAsia="宋体" w:hAnsi="宋体" w:hint="eastAsia"/>
          <w:sz w:val="24"/>
          <w:szCs w:val="24"/>
        </w:rPr>
        <w:t>代表人或其代理人的签字或盖章或加盖谈判供应商单位印章。</w:t>
      </w:r>
    </w:p>
    <w:p w14:paraId="26B8F93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20.3若谈判响应文件未按上述要求的密封及标记要求制作的，谈判响应文件将被拒绝。</w:t>
      </w:r>
    </w:p>
    <w:p w14:paraId="4110C118"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21.截止时间</w:t>
      </w:r>
    </w:p>
    <w:p w14:paraId="3ACC9FF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21.1谈判响应文件必须在递交截止时间前派人送达到前附表规定的谈判地点。</w:t>
      </w:r>
    </w:p>
    <w:p w14:paraId="5721B64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21.3在递交截止时间以后送达的谈判响应文件，谈判采购单位将拒绝接收。</w:t>
      </w:r>
    </w:p>
    <w:p w14:paraId="25795DCD"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22.谈判响应文件的修改和撤回</w:t>
      </w:r>
    </w:p>
    <w:p w14:paraId="3C10494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22.2谈判供应</w:t>
      </w:r>
      <w:proofErr w:type="gramStart"/>
      <w:r w:rsidRPr="00860B44">
        <w:rPr>
          <w:rFonts w:ascii="宋体" w:eastAsia="宋体" w:hAnsi="宋体" w:hint="eastAsia"/>
          <w:sz w:val="24"/>
          <w:szCs w:val="24"/>
        </w:rPr>
        <w:t>商修改</w:t>
      </w:r>
      <w:proofErr w:type="gramEnd"/>
      <w:r w:rsidRPr="00860B44">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860B44">
        <w:rPr>
          <w:rFonts w:ascii="宋体" w:eastAsia="宋体" w:hAnsi="宋体" w:hint="eastAsia"/>
          <w:sz w:val="24"/>
          <w:szCs w:val="24"/>
        </w:rPr>
        <w:t>商法定</w:t>
      </w:r>
      <w:proofErr w:type="gramEnd"/>
      <w:r w:rsidRPr="00860B44">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22.4谈判开始后谈判供应商不得撤回其谈判响应文件。</w:t>
      </w:r>
    </w:p>
    <w:p w14:paraId="13014B2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22.5项目开标后，无论响应文件是否响应谈判文件要求，都不予退还响应人。</w:t>
      </w:r>
    </w:p>
    <w:p w14:paraId="33AD217D"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23.谈判程序</w:t>
      </w:r>
    </w:p>
    <w:p w14:paraId="13EA77B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23.5谈判小组所有成员集中与实质性</w:t>
      </w:r>
      <w:proofErr w:type="gramStart"/>
      <w:r w:rsidRPr="00860B44">
        <w:rPr>
          <w:rFonts w:ascii="宋体" w:eastAsia="宋体" w:hAnsi="宋体" w:hint="eastAsia"/>
          <w:sz w:val="24"/>
          <w:szCs w:val="24"/>
        </w:rPr>
        <w:t>响谈判</w:t>
      </w:r>
      <w:proofErr w:type="gramEnd"/>
      <w:r w:rsidRPr="00860B44">
        <w:rPr>
          <w:rFonts w:ascii="宋体" w:eastAsia="宋体" w:hAnsi="宋体" w:hint="eastAsia"/>
          <w:sz w:val="24"/>
          <w:szCs w:val="24"/>
        </w:rPr>
        <w:t>文件的单一供应商分别进行谈判，相关供应</w:t>
      </w:r>
      <w:proofErr w:type="gramStart"/>
      <w:r w:rsidRPr="00860B44">
        <w:rPr>
          <w:rFonts w:ascii="宋体" w:eastAsia="宋体" w:hAnsi="宋体" w:hint="eastAsia"/>
          <w:sz w:val="24"/>
          <w:szCs w:val="24"/>
        </w:rPr>
        <w:t>商谈</w:t>
      </w:r>
      <w:proofErr w:type="gramEnd"/>
      <w:r w:rsidRPr="00860B44">
        <w:rPr>
          <w:rFonts w:ascii="宋体" w:eastAsia="宋体" w:hAnsi="宋体" w:hint="eastAsia"/>
          <w:sz w:val="24"/>
          <w:szCs w:val="24"/>
        </w:rPr>
        <w:t>判的顺序采用现场抽签的方式确定。</w:t>
      </w:r>
    </w:p>
    <w:p w14:paraId="1B03D57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23.6供应商介绍方案实施、质量，根据</w:t>
      </w:r>
      <w:proofErr w:type="gramStart"/>
      <w:r w:rsidRPr="00860B44">
        <w:rPr>
          <w:rFonts w:ascii="宋体" w:eastAsia="宋体" w:hAnsi="宋体" w:hint="eastAsia"/>
          <w:sz w:val="24"/>
          <w:szCs w:val="24"/>
        </w:rPr>
        <w:t>本谈判</w:t>
      </w:r>
      <w:proofErr w:type="gramEnd"/>
      <w:r w:rsidRPr="00860B44">
        <w:rPr>
          <w:rFonts w:ascii="宋体" w:eastAsia="宋体" w:hAnsi="宋体" w:hint="eastAsia"/>
          <w:sz w:val="24"/>
          <w:szCs w:val="24"/>
        </w:rPr>
        <w:t>采购文件的规定进行商务条款、售后服务等商讨；</w:t>
      </w:r>
    </w:p>
    <w:p w14:paraId="7D2079B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860B44">
        <w:rPr>
          <w:rFonts w:ascii="宋体" w:eastAsia="宋体" w:hAnsi="宋体" w:hint="eastAsia"/>
          <w:sz w:val="24"/>
          <w:szCs w:val="24"/>
        </w:rPr>
        <w:t>作出</w:t>
      </w:r>
      <w:proofErr w:type="gramEnd"/>
      <w:r w:rsidRPr="00860B44">
        <w:rPr>
          <w:rFonts w:ascii="宋体" w:eastAsia="宋体" w:hAnsi="宋体" w:hint="eastAsia"/>
          <w:sz w:val="24"/>
          <w:szCs w:val="24"/>
        </w:rPr>
        <w:t>的实质性变动是谈判文件的有效组成部分。</w:t>
      </w:r>
    </w:p>
    <w:p w14:paraId="4CC686B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23.7.3谈判结束后，谈判小组应要求所有继续参加谈判的供应商在规定时间内提交最后报价及对应的报价构成清单。</w:t>
      </w:r>
      <w:proofErr w:type="gramStart"/>
      <w:r w:rsidRPr="00860B44">
        <w:rPr>
          <w:rFonts w:ascii="宋体" w:eastAsia="宋体" w:hAnsi="宋体" w:hint="eastAsia"/>
          <w:sz w:val="24"/>
          <w:szCs w:val="24"/>
        </w:rPr>
        <w:t>供应商无对应</w:t>
      </w:r>
      <w:proofErr w:type="gramEnd"/>
      <w:r w:rsidRPr="00860B44">
        <w:rPr>
          <w:rFonts w:ascii="宋体" w:eastAsia="宋体" w:hAnsi="宋体" w:hint="eastAsia"/>
          <w:sz w:val="24"/>
          <w:szCs w:val="24"/>
        </w:rPr>
        <w:t>构成清单或超过规定时间的报价无效。在规定时间内提交最后报价及对应报价构成清单的供应商不得少于3家。最后报价及对应的报价构成清单是供应商响应文件的有效组成部分。供应商填写有关承诺及第二次报价，除因谈判文件修改导致成本增加，二次报价不得超过第一次报价，否则为无效响应报价。</w:t>
      </w:r>
    </w:p>
    <w:p w14:paraId="0955C403"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23.9如谈判过程中出现本采购文件未尽事宜，由谈判小组根据有关法律、法规讨论决定。</w:t>
      </w:r>
    </w:p>
    <w:p w14:paraId="1FAE1FF7"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24.谈判小组</w:t>
      </w:r>
    </w:p>
    <w:p w14:paraId="760D051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24.1谈判小组由谈判采购单位依法组建，由采购单位代表、专家评委组成。</w:t>
      </w:r>
    </w:p>
    <w:p w14:paraId="6C88622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24.2谈判小组负责具体的谈判事务，并独立履行以下职责：</w:t>
      </w:r>
    </w:p>
    <w:p w14:paraId="472B1BB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24.2.1审查谈判响应文件是否符合谈判采购文件的要求，并</w:t>
      </w:r>
      <w:proofErr w:type="gramStart"/>
      <w:r w:rsidRPr="00860B44">
        <w:rPr>
          <w:rFonts w:ascii="宋体" w:eastAsia="宋体" w:hAnsi="宋体" w:hint="eastAsia"/>
          <w:sz w:val="24"/>
          <w:szCs w:val="24"/>
        </w:rPr>
        <w:t>作出</w:t>
      </w:r>
      <w:proofErr w:type="gramEnd"/>
      <w:r w:rsidRPr="00860B44">
        <w:rPr>
          <w:rFonts w:ascii="宋体" w:eastAsia="宋体" w:hAnsi="宋体" w:hint="eastAsia"/>
          <w:sz w:val="24"/>
          <w:szCs w:val="24"/>
        </w:rPr>
        <w:t>评价；</w:t>
      </w:r>
    </w:p>
    <w:p w14:paraId="5BD2D3F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24.2.2可以要求谈判供应商对谈判响应文件有关事项</w:t>
      </w:r>
      <w:proofErr w:type="gramStart"/>
      <w:r w:rsidRPr="00860B44">
        <w:rPr>
          <w:rFonts w:ascii="宋体" w:eastAsia="宋体" w:hAnsi="宋体" w:hint="eastAsia"/>
          <w:sz w:val="24"/>
          <w:szCs w:val="24"/>
        </w:rPr>
        <w:t>作出</w:t>
      </w:r>
      <w:proofErr w:type="gramEnd"/>
      <w:r w:rsidRPr="00860B44">
        <w:rPr>
          <w:rFonts w:ascii="宋体" w:eastAsia="宋体" w:hAnsi="宋体" w:hint="eastAsia"/>
          <w:sz w:val="24"/>
          <w:szCs w:val="24"/>
        </w:rPr>
        <w:t>解释或澄清；</w:t>
      </w:r>
    </w:p>
    <w:p w14:paraId="421B2D3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24.2.3推荐成交候选供应商名单；</w:t>
      </w:r>
    </w:p>
    <w:p w14:paraId="27A3239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24.2.4向谈判采购单位或者有关部门报告非法干预谈判工作的行为。</w:t>
      </w:r>
    </w:p>
    <w:p w14:paraId="3899856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24.3谈判小组成员应当履行下列义务：</w:t>
      </w:r>
    </w:p>
    <w:p w14:paraId="749F1AE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24.3.1遵纪守法，客观、公正、廉洁地履行职责；</w:t>
      </w:r>
    </w:p>
    <w:p w14:paraId="16D7038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24.3.2按照谈判采购文件规定的评审办法和评分标准进行评审，对评审意见承担个人责任；</w:t>
      </w:r>
    </w:p>
    <w:p w14:paraId="51AE36B7"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24.3.3对谈判过程和结果，以及谈判供应商的商业秘密保密；</w:t>
      </w:r>
    </w:p>
    <w:p w14:paraId="2375F5E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24.3.4参与评审报告的起草；</w:t>
      </w:r>
    </w:p>
    <w:p w14:paraId="7F687111"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24.3.5配合相关部门的投诉处理工作；</w:t>
      </w:r>
    </w:p>
    <w:p w14:paraId="64C68F9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24.3.6配合谈判采购单位答复谈判供应商提出的质疑。</w:t>
      </w:r>
    </w:p>
    <w:p w14:paraId="307E60DA"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25.评审内容的保密</w:t>
      </w:r>
    </w:p>
    <w:p w14:paraId="7B56675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25.3在评审期间，谈判采购单位将通过指定联络人与谈判供应商进行联系。</w:t>
      </w:r>
    </w:p>
    <w:p w14:paraId="5677D2EE"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26.对谈判响应文件初审</w:t>
      </w:r>
    </w:p>
    <w:p w14:paraId="4DE3E86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860B44">
        <w:rPr>
          <w:rFonts w:ascii="宋体" w:eastAsia="宋体" w:hAnsi="宋体" w:hint="eastAsia"/>
          <w:sz w:val="24"/>
          <w:szCs w:val="24"/>
        </w:rPr>
        <w:t>且谈判</w:t>
      </w:r>
      <w:proofErr w:type="gramEnd"/>
      <w:r w:rsidRPr="00860B44">
        <w:rPr>
          <w:rFonts w:ascii="宋体" w:eastAsia="宋体" w:hAnsi="宋体" w:hint="eastAsia"/>
          <w:sz w:val="24"/>
          <w:szCs w:val="24"/>
        </w:rPr>
        <w:t>小组认为在谈判承诺函中无法修正的则有权将其拒绝：</w:t>
      </w:r>
    </w:p>
    <w:p w14:paraId="3B5684A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26.1.1谈判响应单位的谈判响应文件未按照本须知规定制作的；</w:t>
      </w:r>
    </w:p>
    <w:p w14:paraId="012B524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lastRenderedPageBreak/>
        <w:t>26.1.2未按本须知规定提交资格文件；</w:t>
      </w:r>
    </w:p>
    <w:p w14:paraId="760071A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26.1.3与谈判采购文件有重大偏离；</w:t>
      </w:r>
    </w:p>
    <w:p w14:paraId="0A157AF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26.1.4谈判响应单位拒绝修正错误；</w:t>
      </w:r>
    </w:p>
    <w:p w14:paraId="751B7D5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26.1.5谈判响应单位的报价是选择性的；</w:t>
      </w:r>
    </w:p>
    <w:p w14:paraId="3AA47F79"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26.1.6谈判响应单位的报价只投了部分内容；</w:t>
      </w:r>
    </w:p>
    <w:p w14:paraId="53BB0B0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26.1.7谈判响应单位的谈判响应文件出现了评标委员会认为不应当雷同的情况；</w:t>
      </w:r>
    </w:p>
    <w:p w14:paraId="49A26BE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26.1.8其他被谈判小组认定无效的情况。</w:t>
      </w:r>
    </w:p>
    <w:p w14:paraId="771323E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26.2.1谈判响应文件的大写金额与小写金额不一致的，以大写金额为准；</w:t>
      </w:r>
    </w:p>
    <w:p w14:paraId="4F1E6DD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26.2.3对不同文字文本谈判响应文件的解释发生异议的，以中文文本为准；</w:t>
      </w:r>
    </w:p>
    <w:p w14:paraId="04B4A16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26.2.4谈判响应单位不同意以上修正，则其谈判响应文件将被拒绝。</w:t>
      </w:r>
    </w:p>
    <w:p w14:paraId="20A05471" w14:textId="77777777" w:rsidR="006761A1" w:rsidRPr="00860B44" w:rsidRDefault="00BE18B9">
      <w:pPr>
        <w:widowControl/>
        <w:rPr>
          <w:rFonts w:ascii="宋体" w:eastAsia="宋体" w:hAnsi="宋体"/>
          <w:b/>
          <w:sz w:val="24"/>
          <w:szCs w:val="24"/>
        </w:rPr>
      </w:pPr>
      <w:r w:rsidRPr="00860B44">
        <w:rPr>
          <w:rFonts w:ascii="宋体" w:eastAsia="宋体" w:hAnsi="宋体" w:hint="eastAsia"/>
          <w:b/>
          <w:sz w:val="24"/>
          <w:szCs w:val="24"/>
        </w:rPr>
        <w:t>27.响应文件的澄清、说明和更正</w:t>
      </w:r>
    </w:p>
    <w:p w14:paraId="41D4481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860B44">
        <w:rPr>
          <w:rFonts w:ascii="宋体" w:eastAsia="宋体" w:hAnsi="宋体" w:hint="eastAsia"/>
          <w:sz w:val="24"/>
          <w:szCs w:val="24"/>
        </w:rPr>
        <w:t>作出</w:t>
      </w:r>
      <w:proofErr w:type="gramEnd"/>
      <w:r w:rsidRPr="00860B44">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27.2谈判小组要求供应商澄清、说明或者更正响应文件应当以书面形式</w:t>
      </w:r>
      <w:proofErr w:type="gramStart"/>
      <w:r w:rsidRPr="00860B44">
        <w:rPr>
          <w:rFonts w:ascii="宋体" w:eastAsia="宋体" w:hAnsi="宋体" w:hint="eastAsia"/>
          <w:sz w:val="24"/>
          <w:szCs w:val="24"/>
        </w:rPr>
        <w:t>作出</w:t>
      </w:r>
      <w:proofErr w:type="gramEnd"/>
      <w:r w:rsidRPr="00860B44">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28.项目的终止</w:t>
      </w:r>
    </w:p>
    <w:p w14:paraId="383CCF1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28.1出现下列情形之一的，将终止竞争性谈判采购活动：</w:t>
      </w:r>
    </w:p>
    <w:p w14:paraId="0FE0F93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28.1.1因情况变化，不再符合规定的竞争性谈判采购方式适用情形的；</w:t>
      </w:r>
    </w:p>
    <w:p w14:paraId="44C5F113"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28.1.2出现影响采购公正的违法、违规行为的；</w:t>
      </w:r>
    </w:p>
    <w:p w14:paraId="78BE38E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28.1.3在采购过程中符合竞争要求的供应商或者报价未超过采购预算的供应商不足3家的。</w:t>
      </w:r>
    </w:p>
    <w:p w14:paraId="349A9977"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29.谈判响应文件的评价和比较</w:t>
      </w:r>
    </w:p>
    <w:p w14:paraId="29FE3B14"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29.3采购人授权谈判小组根据本文件的规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并编写评审报告。</w:t>
      </w:r>
    </w:p>
    <w:p w14:paraId="3463079F"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30.成交单位的确认</w:t>
      </w:r>
    </w:p>
    <w:p w14:paraId="56282B1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31.合同授予标准</w:t>
      </w:r>
    </w:p>
    <w:p w14:paraId="7E74421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32.成交通知书</w:t>
      </w:r>
    </w:p>
    <w:p w14:paraId="54EE687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32.1确定出成交单位后谈判响应文件有效期截止前，谈判采购单位将以书面形式通知成交的谈判</w:t>
      </w:r>
      <w:proofErr w:type="gramStart"/>
      <w:r w:rsidRPr="00860B44">
        <w:rPr>
          <w:rFonts w:ascii="宋体" w:eastAsia="宋体" w:hAnsi="宋体" w:hint="eastAsia"/>
          <w:sz w:val="24"/>
          <w:szCs w:val="24"/>
        </w:rPr>
        <w:t>供应商其响应</w:t>
      </w:r>
      <w:proofErr w:type="gramEnd"/>
      <w:r w:rsidRPr="00860B44">
        <w:rPr>
          <w:rFonts w:ascii="宋体" w:eastAsia="宋体" w:hAnsi="宋体" w:hint="eastAsia"/>
          <w:sz w:val="24"/>
          <w:szCs w:val="24"/>
        </w:rPr>
        <w:t>被接受。</w:t>
      </w:r>
    </w:p>
    <w:p w14:paraId="592B735A"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32.2成交通知书将成为合同的组成部分。</w:t>
      </w:r>
    </w:p>
    <w:p w14:paraId="72F52BC5"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32.3谈判采购单位对未成交单位不承担解释未成交原因的义务。</w:t>
      </w:r>
    </w:p>
    <w:p w14:paraId="429D09DF" w14:textId="77777777" w:rsidR="006761A1" w:rsidRPr="00860B44" w:rsidRDefault="00BE18B9">
      <w:pPr>
        <w:widowControl/>
        <w:rPr>
          <w:rFonts w:ascii="宋体" w:eastAsia="宋体" w:hAnsi="宋体"/>
          <w:b/>
          <w:bCs/>
          <w:sz w:val="24"/>
          <w:szCs w:val="24"/>
        </w:rPr>
      </w:pPr>
      <w:r w:rsidRPr="00860B44">
        <w:rPr>
          <w:rFonts w:ascii="宋体" w:eastAsia="宋体" w:hAnsi="宋体" w:hint="eastAsia"/>
          <w:b/>
          <w:bCs/>
          <w:sz w:val="24"/>
          <w:szCs w:val="24"/>
        </w:rPr>
        <w:t>33.合同的签订</w:t>
      </w:r>
    </w:p>
    <w:p w14:paraId="1D9079AB"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33.1成交单位应按成交通知书中规定的时间和地点，由法定代表人或代理人与甲方代表签订合同。否则</w:t>
      </w:r>
      <w:proofErr w:type="gramStart"/>
      <w:r w:rsidRPr="00860B44">
        <w:rPr>
          <w:rFonts w:ascii="宋体" w:eastAsia="宋体" w:hAnsi="宋体" w:hint="eastAsia"/>
          <w:sz w:val="24"/>
          <w:szCs w:val="24"/>
        </w:rPr>
        <w:t>按放弃</w:t>
      </w:r>
      <w:proofErr w:type="gramEnd"/>
      <w:r w:rsidRPr="00860B44">
        <w:rPr>
          <w:rFonts w:ascii="宋体" w:eastAsia="宋体" w:hAnsi="宋体" w:hint="eastAsia"/>
          <w:sz w:val="24"/>
          <w:szCs w:val="24"/>
        </w:rPr>
        <w:t>处理。</w:t>
      </w:r>
    </w:p>
    <w:p w14:paraId="4A985DCD"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33.2签订合同及合同条款应以谈判采购文件和成交单位的谈判响应文件及其澄清文件为依据。</w:t>
      </w:r>
    </w:p>
    <w:p w14:paraId="574B3808" w14:textId="77777777" w:rsidR="006761A1" w:rsidRPr="00860B44" w:rsidRDefault="00BE18B9">
      <w:pPr>
        <w:widowControl/>
        <w:rPr>
          <w:rFonts w:ascii="宋体" w:eastAsia="宋体" w:hAnsi="宋体"/>
          <w:b/>
          <w:sz w:val="24"/>
          <w:szCs w:val="24"/>
        </w:rPr>
      </w:pPr>
      <w:r w:rsidRPr="00860B44">
        <w:rPr>
          <w:rFonts w:ascii="宋体" w:eastAsia="宋体" w:hAnsi="宋体" w:hint="eastAsia"/>
          <w:b/>
          <w:sz w:val="24"/>
          <w:szCs w:val="24"/>
        </w:rPr>
        <w:t>34.未尽事宜</w:t>
      </w:r>
    </w:p>
    <w:p w14:paraId="7BB17D52" w14:textId="77777777" w:rsidR="006761A1" w:rsidRPr="00860B44" w:rsidRDefault="00BE18B9">
      <w:pPr>
        <w:widowControl/>
        <w:rPr>
          <w:rFonts w:ascii="宋体" w:eastAsia="宋体" w:hAnsi="宋体"/>
          <w:sz w:val="24"/>
          <w:szCs w:val="24"/>
        </w:rPr>
      </w:pPr>
      <w:r w:rsidRPr="00860B44">
        <w:rPr>
          <w:rFonts w:ascii="宋体" w:eastAsia="宋体" w:hAnsi="宋体" w:hint="eastAsia"/>
          <w:sz w:val="24"/>
          <w:szCs w:val="24"/>
        </w:rPr>
        <w:t>按其他有关的法律法规的规定执行。</w:t>
      </w:r>
    </w:p>
    <w:p w14:paraId="6D328DD1" w14:textId="77777777" w:rsidR="006761A1" w:rsidRPr="00860B44" w:rsidRDefault="006761A1">
      <w:pPr>
        <w:widowControl/>
        <w:rPr>
          <w:rFonts w:ascii="宋体" w:eastAsia="宋体" w:hAnsi="宋体"/>
          <w:sz w:val="24"/>
          <w:szCs w:val="24"/>
        </w:rPr>
      </w:pPr>
    </w:p>
    <w:p w14:paraId="4FF62499" w14:textId="77777777" w:rsidR="006761A1" w:rsidRPr="00860B44" w:rsidRDefault="006761A1">
      <w:pPr>
        <w:widowControl/>
        <w:jc w:val="left"/>
        <w:rPr>
          <w:rFonts w:ascii="宋体" w:eastAsia="宋体" w:hAnsi="宋体"/>
          <w:sz w:val="24"/>
          <w:szCs w:val="24"/>
        </w:rPr>
      </w:pPr>
    </w:p>
    <w:p w14:paraId="68A106F9" w14:textId="77777777" w:rsidR="006761A1" w:rsidRPr="00860B44" w:rsidRDefault="00BE18B9">
      <w:pPr>
        <w:widowControl/>
        <w:jc w:val="left"/>
        <w:rPr>
          <w:rFonts w:ascii="宋体" w:eastAsia="宋体" w:hAnsi="宋体"/>
          <w:sz w:val="28"/>
          <w:szCs w:val="28"/>
        </w:rPr>
      </w:pPr>
      <w:r w:rsidRPr="00860B44">
        <w:rPr>
          <w:rFonts w:ascii="宋体" w:eastAsia="宋体" w:hAnsi="宋体" w:hint="eastAsia"/>
          <w:sz w:val="28"/>
          <w:szCs w:val="28"/>
        </w:rPr>
        <w:br w:type="page"/>
      </w:r>
    </w:p>
    <w:bookmarkEnd w:id="0"/>
    <w:p w14:paraId="03A75179" w14:textId="77777777" w:rsidR="006761A1" w:rsidRPr="00860B44" w:rsidRDefault="00BE18B9">
      <w:pPr>
        <w:widowControl/>
        <w:shd w:val="clear" w:color="auto" w:fill="FFFFFF"/>
        <w:ind w:firstLineChars="100" w:firstLine="321"/>
        <w:jc w:val="center"/>
        <w:rPr>
          <w:rFonts w:ascii="宋体" w:eastAsia="宋体" w:hAnsi="宋体"/>
          <w:b/>
          <w:sz w:val="32"/>
          <w:szCs w:val="32"/>
        </w:rPr>
      </w:pPr>
      <w:r w:rsidRPr="00860B44">
        <w:rPr>
          <w:rFonts w:ascii="宋体" w:eastAsia="宋体" w:hAnsi="宋体" w:hint="eastAsia"/>
          <w:b/>
          <w:sz w:val="32"/>
          <w:szCs w:val="32"/>
        </w:rPr>
        <w:lastRenderedPageBreak/>
        <w:t>第三章  响应文件格式</w:t>
      </w:r>
    </w:p>
    <w:p w14:paraId="44ED328C" w14:textId="77777777" w:rsidR="006761A1" w:rsidRPr="00860B44" w:rsidRDefault="006761A1">
      <w:pPr>
        <w:widowControl/>
        <w:jc w:val="left"/>
        <w:rPr>
          <w:b/>
          <w:bCs/>
        </w:rPr>
      </w:pPr>
    </w:p>
    <w:p w14:paraId="17408713"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说明：</w:t>
      </w:r>
    </w:p>
    <w:p w14:paraId="218AA9D0"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6761A1" w:rsidRPr="00860B44" w:rsidRDefault="006761A1">
      <w:pPr>
        <w:widowControl/>
        <w:jc w:val="left"/>
        <w:rPr>
          <w:rFonts w:ascii="宋体" w:eastAsia="宋体" w:hAnsi="宋体"/>
          <w:b/>
          <w:bCs/>
          <w:sz w:val="24"/>
          <w:szCs w:val="24"/>
        </w:rPr>
      </w:pPr>
    </w:p>
    <w:p w14:paraId="52A54F73" w14:textId="77777777" w:rsidR="006761A1" w:rsidRPr="00860B44" w:rsidRDefault="006761A1">
      <w:pPr>
        <w:widowControl/>
        <w:jc w:val="left"/>
        <w:rPr>
          <w:rFonts w:ascii="宋体" w:eastAsia="宋体" w:hAnsi="宋体"/>
          <w:b/>
          <w:bCs/>
          <w:sz w:val="24"/>
          <w:szCs w:val="24"/>
        </w:rPr>
      </w:pPr>
    </w:p>
    <w:p w14:paraId="2DA9D228" w14:textId="77777777" w:rsidR="006761A1" w:rsidRPr="00860B44" w:rsidRDefault="006761A1">
      <w:pPr>
        <w:widowControl/>
        <w:jc w:val="left"/>
        <w:rPr>
          <w:b/>
          <w:bCs/>
        </w:rPr>
      </w:pPr>
    </w:p>
    <w:p w14:paraId="24D68E86" w14:textId="77777777" w:rsidR="006761A1" w:rsidRPr="00860B44" w:rsidRDefault="00BE18B9">
      <w:pPr>
        <w:widowControl/>
        <w:jc w:val="left"/>
        <w:rPr>
          <w:b/>
          <w:bCs/>
        </w:rPr>
      </w:pPr>
      <w:r w:rsidRPr="00860B44">
        <w:rPr>
          <w:b/>
          <w:bCs/>
        </w:rPr>
        <w:br w:type="page"/>
      </w:r>
    </w:p>
    <w:p w14:paraId="4493C333"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lastRenderedPageBreak/>
        <w:t>1、（供应方）法定代表人授权委托书</w:t>
      </w:r>
    </w:p>
    <w:p w14:paraId="1C424C01" w14:textId="77777777" w:rsidR="006761A1" w:rsidRPr="00860B44" w:rsidRDefault="006761A1">
      <w:pPr>
        <w:widowControl/>
        <w:jc w:val="left"/>
        <w:rPr>
          <w:rFonts w:ascii="宋体" w:eastAsia="宋体" w:hAnsi="宋体"/>
          <w:b/>
          <w:bCs/>
          <w:sz w:val="24"/>
          <w:szCs w:val="24"/>
        </w:rPr>
      </w:pPr>
    </w:p>
    <w:p w14:paraId="366A740B"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p w14:paraId="2CF28DE2"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授权委托书</w:t>
      </w:r>
    </w:p>
    <w:p w14:paraId="7039E04E" w14:textId="77777777" w:rsidR="006761A1" w:rsidRPr="00860B44" w:rsidRDefault="006761A1">
      <w:pPr>
        <w:widowControl/>
        <w:jc w:val="center"/>
        <w:rPr>
          <w:rFonts w:ascii="宋体" w:eastAsia="宋体" w:hAnsi="宋体"/>
          <w:b/>
          <w:bCs/>
          <w:sz w:val="24"/>
          <w:szCs w:val="24"/>
        </w:rPr>
      </w:pPr>
    </w:p>
    <w:p w14:paraId="775EFBEE"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本授权委托书声明：我</w:t>
      </w:r>
      <w:r w:rsidRPr="00860B44">
        <w:rPr>
          <w:rFonts w:ascii="宋体" w:eastAsia="宋体" w:hAnsi="宋体" w:hint="eastAsia"/>
          <w:sz w:val="24"/>
          <w:szCs w:val="24"/>
          <w:u w:val="single"/>
        </w:rPr>
        <w:t xml:space="preserve">（姓名）        </w:t>
      </w:r>
      <w:r w:rsidRPr="00860B44">
        <w:rPr>
          <w:rFonts w:ascii="宋体" w:eastAsia="宋体" w:hAnsi="宋体" w:hint="eastAsia"/>
          <w:sz w:val="24"/>
          <w:szCs w:val="24"/>
        </w:rPr>
        <w:t>系</w:t>
      </w:r>
      <w:r w:rsidRPr="00860B44">
        <w:rPr>
          <w:rFonts w:ascii="宋体" w:eastAsia="宋体" w:hAnsi="宋体" w:hint="eastAsia"/>
          <w:sz w:val="24"/>
          <w:szCs w:val="24"/>
          <w:u w:val="single"/>
        </w:rPr>
        <w:t xml:space="preserve">（供应单位名称）              </w:t>
      </w:r>
      <w:r w:rsidRPr="00860B44">
        <w:rPr>
          <w:rFonts w:ascii="宋体" w:eastAsia="宋体" w:hAnsi="宋体" w:hint="eastAsia"/>
          <w:sz w:val="24"/>
          <w:szCs w:val="24"/>
        </w:rPr>
        <w:t>的法定代表人，现授权委托</w:t>
      </w:r>
      <w:r w:rsidRPr="00860B44">
        <w:rPr>
          <w:rFonts w:ascii="宋体" w:eastAsia="宋体" w:hAnsi="宋体" w:hint="eastAsia"/>
          <w:sz w:val="24"/>
          <w:szCs w:val="24"/>
          <w:u w:val="single"/>
        </w:rPr>
        <w:t xml:space="preserve">（单位名称）           </w:t>
      </w:r>
      <w:r w:rsidRPr="00860B44">
        <w:rPr>
          <w:rFonts w:ascii="宋体" w:eastAsia="宋体" w:hAnsi="宋体" w:hint="eastAsia"/>
          <w:sz w:val="24"/>
          <w:szCs w:val="24"/>
        </w:rPr>
        <w:t>的</w:t>
      </w:r>
      <w:r w:rsidRPr="00860B44">
        <w:rPr>
          <w:rFonts w:ascii="宋体" w:eastAsia="宋体" w:hAnsi="宋体" w:hint="eastAsia"/>
          <w:sz w:val="24"/>
          <w:szCs w:val="24"/>
          <w:u w:val="single"/>
        </w:rPr>
        <w:t xml:space="preserve">（姓名）         </w:t>
      </w:r>
      <w:r w:rsidRPr="00860B44">
        <w:rPr>
          <w:rFonts w:ascii="宋体" w:eastAsia="宋体" w:hAnsi="宋体" w:hint="eastAsia"/>
          <w:sz w:val="24"/>
          <w:szCs w:val="24"/>
        </w:rPr>
        <w:t>为我公司代理人，以本公司的名义参加苏州城市学院组织实施的编号为</w:t>
      </w:r>
      <w:r w:rsidRPr="00860B44">
        <w:rPr>
          <w:rFonts w:ascii="宋体" w:eastAsia="宋体" w:hAnsi="宋体" w:hint="eastAsia"/>
          <w:sz w:val="24"/>
          <w:szCs w:val="24"/>
          <w:u w:val="single"/>
        </w:rPr>
        <w:t xml:space="preserve">               </w:t>
      </w:r>
      <w:r w:rsidRPr="00860B44">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代理人无转委托权。特此委托。</w:t>
      </w:r>
    </w:p>
    <w:p w14:paraId="7EBB1667"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 xml:space="preserve"> </w:t>
      </w:r>
    </w:p>
    <w:p w14:paraId="6A5764C7"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 xml:space="preserve"> </w:t>
      </w:r>
    </w:p>
    <w:p w14:paraId="35C20DC5"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 xml:space="preserve"> </w:t>
      </w:r>
    </w:p>
    <w:p w14:paraId="7097127C"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供应商：（单位盖章）</w:t>
      </w:r>
    </w:p>
    <w:p w14:paraId="6EAD09AB"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法定代表人：（签字或盖章）</w:t>
      </w:r>
    </w:p>
    <w:p w14:paraId="7F58D13D"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代理人：（签字或盖章）</w:t>
      </w:r>
    </w:p>
    <w:p w14:paraId="0D601590" w14:textId="77777777" w:rsidR="006761A1" w:rsidRPr="00860B44" w:rsidRDefault="00BE18B9">
      <w:pPr>
        <w:widowControl/>
        <w:spacing w:line="360" w:lineRule="auto"/>
        <w:ind w:firstLineChars="200" w:firstLine="480"/>
        <w:rPr>
          <w:rFonts w:ascii="宋体" w:eastAsia="宋体" w:hAnsi="宋体"/>
          <w:sz w:val="24"/>
          <w:szCs w:val="24"/>
        </w:rPr>
      </w:pPr>
      <w:r w:rsidRPr="00860B44">
        <w:rPr>
          <w:rFonts w:ascii="宋体" w:eastAsia="宋体" w:hAnsi="宋体" w:hint="eastAsia"/>
          <w:sz w:val="24"/>
          <w:szCs w:val="24"/>
        </w:rPr>
        <w:t>日期：    年    月    日</w:t>
      </w:r>
    </w:p>
    <w:p w14:paraId="3A27E74A"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p w14:paraId="27E0E1A5"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br w:type="page"/>
      </w:r>
    </w:p>
    <w:p w14:paraId="23732F60"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lastRenderedPageBreak/>
        <w:t>2、谈判响应函</w:t>
      </w:r>
    </w:p>
    <w:p w14:paraId="14ED3771"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p w14:paraId="6B749B0D"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谈判响应函</w:t>
      </w:r>
    </w:p>
    <w:p w14:paraId="736D39FB"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p w14:paraId="4056408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u w:val="single"/>
        </w:rPr>
        <w:t>苏州城市学院</w:t>
      </w:r>
      <w:r w:rsidRPr="00860B44">
        <w:rPr>
          <w:rFonts w:ascii="宋体" w:eastAsia="宋体" w:hAnsi="宋体" w:hint="eastAsia"/>
          <w:sz w:val="24"/>
          <w:szCs w:val="24"/>
        </w:rPr>
        <w:t>：</w:t>
      </w:r>
    </w:p>
    <w:p w14:paraId="30926992"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我们收到贵单位</w:t>
      </w:r>
      <w:r w:rsidRPr="00860B44">
        <w:rPr>
          <w:rFonts w:ascii="宋体" w:eastAsia="宋体" w:hAnsi="宋体" w:hint="eastAsia"/>
          <w:sz w:val="24"/>
          <w:szCs w:val="24"/>
          <w:u w:val="single"/>
        </w:rPr>
        <w:t xml:space="preserve">   </w:t>
      </w:r>
      <w:r w:rsidRPr="00860B44">
        <w:rPr>
          <w:rFonts w:ascii="宋体" w:eastAsia="宋体" w:hAnsi="宋体" w:hint="eastAsia"/>
          <w:b/>
          <w:sz w:val="24"/>
          <w:szCs w:val="24"/>
          <w:u w:val="single"/>
        </w:rPr>
        <w:t>（采购编号）</w:t>
      </w:r>
      <w:r w:rsidRPr="00860B44">
        <w:rPr>
          <w:rFonts w:ascii="宋体" w:eastAsia="宋体" w:hAnsi="宋体" w:hint="eastAsia"/>
          <w:sz w:val="24"/>
          <w:szCs w:val="24"/>
          <w:u w:val="single"/>
        </w:rPr>
        <w:t xml:space="preserve"> </w:t>
      </w:r>
      <w:proofErr w:type="gramStart"/>
      <w:r w:rsidRPr="00860B44">
        <w:rPr>
          <w:rFonts w:ascii="宋体" w:eastAsia="宋体" w:hAnsi="宋体" w:hint="eastAsia"/>
          <w:sz w:val="24"/>
          <w:szCs w:val="24"/>
        </w:rPr>
        <w:t>号谈判</w:t>
      </w:r>
      <w:proofErr w:type="gramEnd"/>
      <w:r w:rsidRPr="00860B44">
        <w:rPr>
          <w:rFonts w:ascii="宋体" w:eastAsia="宋体" w:hAnsi="宋体" w:hint="eastAsia"/>
          <w:sz w:val="24"/>
          <w:szCs w:val="24"/>
        </w:rPr>
        <w:t>采购文件，经仔细阅读和研究，我们决定参加谈判活动。</w:t>
      </w:r>
    </w:p>
    <w:p w14:paraId="7BE8D1F0" w14:textId="77777777" w:rsidR="006761A1" w:rsidRPr="00860B44" w:rsidRDefault="00BE18B9">
      <w:pPr>
        <w:widowControl/>
        <w:ind w:firstLineChars="200" w:firstLine="480"/>
        <w:rPr>
          <w:rFonts w:ascii="宋体" w:eastAsia="宋体" w:hAnsi="宋体"/>
          <w:b/>
          <w:sz w:val="24"/>
          <w:szCs w:val="24"/>
        </w:rPr>
      </w:pPr>
      <w:r w:rsidRPr="00860B44">
        <w:rPr>
          <w:rFonts w:ascii="宋体" w:eastAsia="宋体" w:hAnsi="宋体" w:hint="eastAsia"/>
          <w:sz w:val="24"/>
          <w:szCs w:val="24"/>
        </w:rPr>
        <w:t>1、我们愿意按照谈判采购文件的一切要求，完成该项目的全部内容。</w:t>
      </w:r>
    </w:p>
    <w:p w14:paraId="2DCAE477"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4、我们同意按谈判采购文件中的规定，本响应文件的有效期限自提交响应文件截止时间之日</w:t>
      </w:r>
      <w:r w:rsidRPr="00860B44">
        <w:rPr>
          <w:rFonts w:ascii="宋体" w:eastAsia="宋体" w:hAnsi="宋体" w:hint="eastAsia"/>
          <w:sz w:val="24"/>
          <w:szCs w:val="24"/>
          <w:u w:val="single"/>
        </w:rPr>
        <w:t>60</w:t>
      </w:r>
      <w:r w:rsidRPr="00860B44">
        <w:rPr>
          <w:rFonts w:ascii="宋体" w:eastAsia="宋体" w:hAnsi="宋体" w:hint="eastAsia"/>
          <w:sz w:val="24"/>
          <w:szCs w:val="24"/>
        </w:rPr>
        <w:t>天。</w:t>
      </w:r>
    </w:p>
    <w:p w14:paraId="2F4A21C2"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5、我们愿意提供谈判采购单位在谈判文件中要求的所有资料。</w:t>
      </w:r>
    </w:p>
    <w:p w14:paraId="49FDD7B5"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6、我们愿意遵守谈判采购文件中所列的收费标准。</w:t>
      </w:r>
    </w:p>
    <w:p w14:paraId="2A49187E"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7、我们承诺该响应文件在谈判开始后的全过程中保持有效，不作任何更改和变动。</w:t>
      </w:r>
    </w:p>
    <w:p w14:paraId="513D562A"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9、我们声明：我们在参加本次采购活动前3年内在经营活动中没有重大违法记录。</w:t>
      </w:r>
    </w:p>
    <w:p w14:paraId="0679AD1E"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所有有关谈判文件的函电，请按下列地址联系：</w:t>
      </w:r>
    </w:p>
    <w:p w14:paraId="04F305FC"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单位：                             联系人：</w:t>
      </w:r>
    </w:p>
    <w:p w14:paraId="7A393CDB"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 xml:space="preserve">地址：                             联系电话：  </w:t>
      </w:r>
    </w:p>
    <w:p w14:paraId="4040A223" w14:textId="77777777" w:rsidR="006761A1" w:rsidRPr="00860B44" w:rsidRDefault="006761A1">
      <w:pPr>
        <w:widowControl/>
        <w:ind w:firstLineChars="200" w:firstLine="480"/>
        <w:rPr>
          <w:rFonts w:ascii="宋体" w:eastAsia="宋体" w:hAnsi="宋体"/>
          <w:sz w:val="24"/>
          <w:szCs w:val="24"/>
        </w:rPr>
      </w:pPr>
    </w:p>
    <w:p w14:paraId="27D4CC50" w14:textId="77777777" w:rsidR="006761A1" w:rsidRPr="00860B44" w:rsidRDefault="006761A1">
      <w:pPr>
        <w:widowControl/>
        <w:ind w:firstLineChars="200" w:firstLine="480"/>
        <w:rPr>
          <w:rFonts w:ascii="宋体" w:eastAsia="宋体" w:hAnsi="宋体"/>
          <w:sz w:val="24"/>
          <w:szCs w:val="24"/>
        </w:rPr>
      </w:pPr>
    </w:p>
    <w:p w14:paraId="37E5CF74"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 xml:space="preserve"> </w:t>
      </w:r>
    </w:p>
    <w:p w14:paraId="06545608"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供应商：（单位盖章）</w:t>
      </w:r>
    </w:p>
    <w:p w14:paraId="6C752FEB"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法定代表人或代理人：（签字或盖章）</w:t>
      </w:r>
    </w:p>
    <w:p w14:paraId="66BC415B"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日期：    年    月    日</w:t>
      </w:r>
    </w:p>
    <w:p w14:paraId="1A69C586" w14:textId="77777777" w:rsidR="006761A1" w:rsidRPr="00860B44" w:rsidRDefault="006761A1">
      <w:pPr>
        <w:widowControl/>
        <w:ind w:firstLineChars="200" w:firstLine="480"/>
        <w:rPr>
          <w:rFonts w:ascii="宋体" w:eastAsia="宋体" w:hAnsi="宋体"/>
          <w:sz w:val="24"/>
          <w:szCs w:val="24"/>
        </w:rPr>
      </w:pPr>
    </w:p>
    <w:p w14:paraId="502DDA74" w14:textId="77777777" w:rsidR="006761A1" w:rsidRPr="00860B44" w:rsidRDefault="006761A1">
      <w:pPr>
        <w:widowControl/>
        <w:jc w:val="left"/>
        <w:rPr>
          <w:b/>
          <w:bCs/>
        </w:rPr>
      </w:pPr>
    </w:p>
    <w:p w14:paraId="6577ACA3" w14:textId="77777777" w:rsidR="006761A1" w:rsidRPr="00860B44" w:rsidRDefault="00BE18B9">
      <w:pPr>
        <w:widowControl/>
        <w:jc w:val="left"/>
        <w:rPr>
          <w:b/>
          <w:bCs/>
        </w:rPr>
      </w:pPr>
      <w:r w:rsidRPr="00860B44">
        <w:rPr>
          <w:b/>
          <w:bCs/>
        </w:rPr>
        <w:br w:type="page"/>
      </w:r>
    </w:p>
    <w:p w14:paraId="671B3EFD"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lastRenderedPageBreak/>
        <w:t>3、谈判报价表</w:t>
      </w:r>
    </w:p>
    <w:p w14:paraId="1B4C4B07"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p w14:paraId="58E6FA39"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谈判报价表（总报价）</w:t>
      </w:r>
    </w:p>
    <w:p w14:paraId="301A3CC4"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p w14:paraId="63C5C9C4" w14:textId="77777777" w:rsidR="006761A1" w:rsidRPr="00860B44" w:rsidRDefault="006761A1">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6761A1" w:rsidRPr="00860B44"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项目总价（元）</w:t>
            </w:r>
          </w:p>
        </w:tc>
      </w:tr>
      <w:tr w:rsidR="006761A1" w:rsidRPr="00860B44"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6761A1" w:rsidRPr="00860B44" w:rsidRDefault="006761A1">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6761A1" w:rsidRPr="00860B44" w:rsidRDefault="006761A1">
            <w:pPr>
              <w:widowControl/>
              <w:jc w:val="left"/>
              <w:rPr>
                <w:rFonts w:ascii="宋体" w:eastAsia="宋体" w:hAnsi="宋体"/>
                <w:sz w:val="24"/>
                <w:szCs w:val="24"/>
              </w:rPr>
            </w:pPr>
          </w:p>
        </w:tc>
      </w:tr>
      <w:tr w:rsidR="006761A1" w:rsidRPr="00860B44"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投标报价（大写金额）</w:t>
            </w:r>
          </w:p>
        </w:tc>
      </w:tr>
    </w:tbl>
    <w:p w14:paraId="5E86FFE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4898427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04A93104" w14:textId="77777777" w:rsidR="006761A1" w:rsidRPr="00860B44" w:rsidRDefault="00BE18B9">
      <w:pPr>
        <w:widowControl/>
        <w:jc w:val="left"/>
        <w:rPr>
          <w:rFonts w:ascii="宋体" w:eastAsia="宋体" w:hAnsi="宋体"/>
          <w:sz w:val="24"/>
          <w:szCs w:val="24"/>
          <w:u w:val="single"/>
        </w:rPr>
      </w:pPr>
      <w:r w:rsidRPr="00860B44">
        <w:rPr>
          <w:rFonts w:ascii="宋体" w:eastAsia="宋体" w:hAnsi="宋体" w:hint="eastAsia"/>
          <w:sz w:val="24"/>
          <w:szCs w:val="24"/>
        </w:rPr>
        <w:t xml:space="preserve"> </w:t>
      </w:r>
    </w:p>
    <w:p w14:paraId="69CA1A4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095FF07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供应商：（单位盖章）</w:t>
      </w:r>
    </w:p>
    <w:p w14:paraId="4099B03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法定代表人或代理人：（签字或盖章）</w:t>
      </w:r>
    </w:p>
    <w:p w14:paraId="63093E43"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日期：    年    月    日</w:t>
      </w:r>
    </w:p>
    <w:p w14:paraId="71BE9367" w14:textId="77777777" w:rsidR="006761A1" w:rsidRPr="00860B44" w:rsidRDefault="006761A1">
      <w:pPr>
        <w:widowControl/>
        <w:jc w:val="left"/>
        <w:rPr>
          <w:b/>
          <w:bCs/>
        </w:rPr>
      </w:pPr>
    </w:p>
    <w:p w14:paraId="038BA70D" w14:textId="77777777" w:rsidR="006761A1" w:rsidRPr="00860B44" w:rsidRDefault="00BE18B9">
      <w:pPr>
        <w:widowControl/>
        <w:jc w:val="left"/>
        <w:rPr>
          <w:b/>
          <w:bCs/>
        </w:rPr>
      </w:pPr>
      <w:r w:rsidRPr="00860B44">
        <w:rPr>
          <w:b/>
          <w:bCs/>
        </w:rPr>
        <w:br w:type="page"/>
      </w:r>
    </w:p>
    <w:p w14:paraId="2D533884"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lastRenderedPageBreak/>
        <w:t>4、报价分析表</w:t>
      </w:r>
    </w:p>
    <w:p w14:paraId="65ABE991" w14:textId="77777777" w:rsidR="006761A1" w:rsidRPr="00860B44" w:rsidRDefault="006761A1">
      <w:pPr>
        <w:widowControl/>
        <w:jc w:val="left"/>
        <w:rPr>
          <w:rFonts w:ascii="宋体" w:eastAsia="宋体" w:hAnsi="宋体"/>
          <w:b/>
          <w:bCs/>
          <w:sz w:val="24"/>
          <w:szCs w:val="24"/>
        </w:rPr>
      </w:pPr>
    </w:p>
    <w:p w14:paraId="6CABE93B"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报价分析表</w:t>
      </w:r>
    </w:p>
    <w:p w14:paraId="4B4E2C77" w14:textId="77777777" w:rsidR="006761A1" w:rsidRPr="00860B44" w:rsidRDefault="006761A1">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6761A1" w:rsidRPr="00860B44"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14:paraId="59A7B32B"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tcPr>
          <w:p w14:paraId="1191683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tcPr>
          <w:p w14:paraId="1256E50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tcPr>
          <w:p w14:paraId="2A9D5DD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tcPr>
          <w:p w14:paraId="7224E2B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tcPr>
          <w:p w14:paraId="0C1A140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单价报价</w:t>
            </w:r>
          </w:p>
          <w:p w14:paraId="5F7FBF3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tcPr>
          <w:p w14:paraId="42D6826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tcPr>
          <w:p w14:paraId="3A56A8A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备注</w:t>
            </w:r>
          </w:p>
        </w:tc>
      </w:tr>
      <w:tr w:rsidR="006761A1" w:rsidRPr="00860B44"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032535E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45927E9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00E66B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6387ED8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70B0F6F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50002DA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1E4A003"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2ADB50FB"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r>
      <w:tr w:rsidR="006761A1" w:rsidRPr="00860B44"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3B89709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2B2325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943193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0E2C11E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BB69A9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3756438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368E79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6A883329"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w:t>
            </w:r>
          </w:p>
        </w:tc>
      </w:tr>
      <w:tr w:rsidR="006761A1" w:rsidRPr="00860B44"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6761A1" w:rsidRPr="00860B44" w:rsidRDefault="006761A1">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6761A1" w:rsidRPr="00860B44" w:rsidRDefault="006761A1">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6761A1" w:rsidRPr="00860B44" w:rsidRDefault="006761A1">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6761A1" w:rsidRPr="00860B44" w:rsidRDefault="006761A1">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6761A1" w:rsidRPr="00860B44" w:rsidRDefault="006761A1">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6761A1" w:rsidRPr="00860B44" w:rsidRDefault="006761A1">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6761A1" w:rsidRPr="00860B44" w:rsidRDefault="006761A1">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6761A1" w:rsidRPr="00860B44" w:rsidRDefault="006761A1">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6761A1" w:rsidRPr="00860B44" w:rsidRDefault="006761A1">
            <w:pPr>
              <w:widowControl/>
              <w:jc w:val="left"/>
              <w:rPr>
                <w:rFonts w:ascii="宋体" w:eastAsia="宋体" w:hAnsi="宋体"/>
                <w:sz w:val="24"/>
                <w:szCs w:val="24"/>
              </w:rPr>
            </w:pPr>
          </w:p>
        </w:tc>
      </w:tr>
      <w:tr w:rsidR="006761A1" w:rsidRPr="00860B44"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6761A1" w:rsidRPr="00860B44" w:rsidRDefault="006761A1">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6761A1" w:rsidRPr="00860B44" w:rsidRDefault="006761A1">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6761A1" w:rsidRPr="00860B44" w:rsidRDefault="006761A1">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6761A1" w:rsidRPr="00860B44" w:rsidRDefault="006761A1">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6761A1" w:rsidRPr="00860B44" w:rsidRDefault="006761A1">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6761A1" w:rsidRPr="00860B44" w:rsidRDefault="006761A1">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6761A1" w:rsidRPr="00860B44" w:rsidRDefault="006761A1">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6761A1" w:rsidRPr="00860B44" w:rsidRDefault="006761A1">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6761A1" w:rsidRPr="00860B44" w:rsidRDefault="006761A1">
            <w:pPr>
              <w:widowControl/>
              <w:jc w:val="left"/>
              <w:rPr>
                <w:rFonts w:ascii="宋体" w:eastAsia="宋体" w:hAnsi="宋体"/>
                <w:sz w:val="24"/>
                <w:szCs w:val="24"/>
              </w:rPr>
            </w:pPr>
          </w:p>
        </w:tc>
      </w:tr>
      <w:tr w:rsidR="006761A1" w:rsidRPr="00860B44"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6761A1" w:rsidRPr="00860B44" w:rsidRDefault="006761A1">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6761A1" w:rsidRPr="00860B44" w:rsidRDefault="006761A1">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6761A1" w:rsidRPr="00860B44" w:rsidRDefault="006761A1">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6761A1" w:rsidRPr="00860B44" w:rsidRDefault="006761A1">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6761A1" w:rsidRPr="00860B44" w:rsidRDefault="006761A1">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6761A1" w:rsidRPr="00860B44" w:rsidRDefault="006761A1">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6761A1" w:rsidRPr="00860B44" w:rsidRDefault="006761A1">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6761A1" w:rsidRPr="00860B44" w:rsidRDefault="006761A1">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6761A1" w:rsidRPr="00860B44" w:rsidRDefault="006761A1">
            <w:pPr>
              <w:widowControl/>
              <w:jc w:val="left"/>
              <w:rPr>
                <w:rFonts w:ascii="宋体" w:eastAsia="宋体" w:hAnsi="宋体"/>
                <w:sz w:val="24"/>
                <w:szCs w:val="24"/>
              </w:rPr>
            </w:pPr>
          </w:p>
        </w:tc>
      </w:tr>
      <w:tr w:rsidR="006761A1" w:rsidRPr="00860B44"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6761A1" w:rsidRPr="00860B44" w:rsidRDefault="006761A1">
            <w:pPr>
              <w:widowControl/>
              <w:jc w:val="left"/>
              <w:rPr>
                <w:rFonts w:ascii="宋体" w:eastAsia="宋体" w:hAnsi="宋体"/>
                <w:sz w:val="24"/>
                <w:szCs w:val="24"/>
              </w:rPr>
            </w:pPr>
          </w:p>
        </w:tc>
      </w:tr>
    </w:tbl>
    <w:p w14:paraId="64EA7B8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6761A1" w:rsidRPr="00860B44" w:rsidRDefault="006761A1">
      <w:pPr>
        <w:widowControl/>
        <w:jc w:val="left"/>
        <w:rPr>
          <w:rFonts w:ascii="宋体" w:eastAsia="宋体" w:hAnsi="宋体"/>
          <w:sz w:val="24"/>
          <w:szCs w:val="24"/>
        </w:rPr>
      </w:pPr>
    </w:p>
    <w:p w14:paraId="7EF34BC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供应商：（单位盖章）</w:t>
      </w:r>
    </w:p>
    <w:p w14:paraId="56AEEA0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法定代表人或代理人：（签字或盖章）</w:t>
      </w:r>
    </w:p>
    <w:p w14:paraId="718D23B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日期：    年    月    日</w:t>
      </w:r>
    </w:p>
    <w:p w14:paraId="78756716" w14:textId="77777777" w:rsidR="006761A1" w:rsidRPr="00860B44" w:rsidRDefault="006761A1">
      <w:pPr>
        <w:widowControl/>
        <w:jc w:val="left"/>
        <w:rPr>
          <w:rFonts w:ascii="宋体" w:eastAsia="宋体" w:hAnsi="宋体"/>
          <w:sz w:val="24"/>
          <w:szCs w:val="24"/>
        </w:rPr>
      </w:pPr>
    </w:p>
    <w:p w14:paraId="738121EE" w14:textId="77777777" w:rsidR="006761A1" w:rsidRPr="00860B44" w:rsidRDefault="006761A1">
      <w:pPr>
        <w:widowControl/>
        <w:jc w:val="left"/>
        <w:rPr>
          <w:rFonts w:ascii="宋体" w:eastAsia="宋体" w:hAnsi="宋体"/>
          <w:sz w:val="24"/>
          <w:szCs w:val="24"/>
        </w:rPr>
      </w:pPr>
    </w:p>
    <w:p w14:paraId="55BC856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br w:type="page"/>
      </w:r>
    </w:p>
    <w:p w14:paraId="40C6BB20"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lastRenderedPageBreak/>
        <w:t>5、商务条款偏离表</w:t>
      </w:r>
    </w:p>
    <w:p w14:paraId="230582EF"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t xml:space="preserve"> </w:t>
      </w:r>
    </w:p>
    <w:p w14:paraId="257CC92B" w14:textId="77777777" w:rsidR="006761A1" w:rsidRPr="00860B44" w:rsidRDefault="00BE18B9">
      <w:pPr>
        <w:widowControl/>
        <w:jc w:val="center"/>
        <w:rPr>
          <w:rFonts w:ascii="宋体" w:eastAsia="宋体" w:hAnsi="宋体"/>
          <w:b/>
          <w:sz w:val="24"/>
          <w:szCs w:val="24"/>
        </w:rPr>
      </w:pPr>
      <w:r w:rsidRPr="00860B44">
        <w:rPr>
          <w:rFonts w:ascii="宋体" w:eastAsia="宋体" w:hAnsi="宋体" w:hint="eastAsia"/>
          <w:b/>
          <w:sz w:val="24"/>
          <w:szCs w:val="24"/>
        </w:rPr>
        <w:t>商务条款偏离表</w:t>
      </w:r>
    </w:p>
    <w:p w14:paraId="3F3E2EE5"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6761A1" w:rsidRPr="00860B44"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说明</w:t>
            </w:r>
          </w:p>
        </w:tc>
      </w:tr>
      <w:tr w:rsidR="006761A1" w:rsidRPr="00860B44"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6761A1" w:rsidRPr="00860B44" w:rsidRDefault="006761A1">
            <w:pPr>
              <w:widowControl/>
              <w:jc w:val="left"/>
              <w:rPr>
                <w:rFonts w:ascii="宋体" w:eastAsia="宋体" w:hAnsi="宋体"/>
                <w:sz w:val="24"/>
                <w:szCs w:val="24"/>
              </w:rPr>
            </w:pPr>
          </w:p>
        </w:tc>
      </w:tr>
      <w:tr w:rsidR="006761A1" w:rsidRPr="00860B44"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6761A1" w:rsidRPr="00860B44" w:rsidRDefault="006761A1">
            <w:pPr>
              <w:widowControl/>
              <w:jc w:val="left"/>
              <w:rPr>
                <w:rFonts w:ascii="宋体" w:eastAsia="宋体" w:hAnsi="宋体"/>
                <w:sz w:val="24"/>
                <w:szCs w:val="24"/>
              </w:rPr>
            </w:pPr>
          </w:p>
        </w:tc>
      </w:tr>
      <w:tr w:rsidR="006761A1" w:rsidRPr="00860B44"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6761A1" w:rsidRPr="00860B44" w:rsidRDefault="006761A1">
            <w:pPr>
              <w:widowControl/>
              <w:jc w:val="left"/>
              <w:rPr>
                <w:rFonts w:ascii="宋体" w:eastAsia="宋体" w:hAnsi="宋体"/>
                <w:sz w:val="24"/>
                <w:szCs w:val="24"/>
              </w:rPr>
            </w:pPr>
          </w:p>
        </w:tc>
      </w:tr>
      <w:tr w:rsidR="006761A1" w:rsidRPr="00860B44"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6761A1" w:rsidRPr="00860B44" w:rsidRDefault="006761A1">
            <w:pPr>
              <w:widowControl/>
              <w:jc w:val="left"/>
              <w:rPr>
                <w:rFonts w:ascii="宋体" w:eastAsia="宋体" w:hAnsi="宋体"/>
                <w:sz w:val="24"/>
                <w:szCs w:val="24"/>
              </w:rPr>
            </w:pPr>
          </w:p>
        </w:tc>
      </w:tr>
      <w:tr w:rsidR="006761A1" w:rsidRPr="00860B44"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6761A1" w:rsidRPr="00860B44" w:rsidRDefault="006761A1">
            <w:pPr>
              <w:widowControl/>
              <w:jc w:val="left"/>
              <w:rPr>
                <w:rFonts w:ascii="宋体" w:eastAsia="宋体" w:hAnsi="宋体"/>
                <w:sz w:val="24"/>
                <w:szCs w:val="24"/>
              </w:rPr>
            </w:pPr>
          </w:p>
        </w:tc>
      </w:tr>
      <w:tr w:rsidR="006761A1" w:rsidRPr="00860B44"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6761A1" w:rsidRPr="00860B44" w:rsidRDefault="006761A1">
            <w:pPr>
              <w:widowControl/>
              <w:jc w:val="left"/>
              <w:rPr>
                <w:rFonts w:ascii="宋体" w:eastAsia="宋体" w:hAnsi="宋体"/>
                <w:sz w:val="24"/>
                <w:szCs w:val="24"/>
              </w:rPr>
            </w:pPr>
          </w:p>
        </w:tc>
      </w:tr>
      <w:tr w:rsidR="006761A1" w:rsidRPr="00860B44"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6761A1" w:rsidRPr="00860B44" w:rsidRDefault="006761A1">
            <w:pPr>
              <w:widowControl/>
              <w:jc w:val="left"/>
              <w:rPr>
                <w:rFonts w:ascii="宋体" w:eastAsia="宋体" w:hAnsi="宋体"/>
                <w:sz w:val="24"/>
                <w:szCs w:val="24"/>
              </w:rPr>
            </w:pPr>
          </w:p>
        </w:tc>
      </w:tr>
      <w:tr w:rsidR="006761A1" w:rsidRPr="00860B44"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6761A1" w:rsidRPr="00860B44" w:rsidRDefault="006761A1">
            <w:pPr>
              <w:widowControl/>
              <w:jc w:val="left"/>
              <w:rPr>
                <w:rFonts w:ascii="宋体" w:eastAsia="宋体" w:hAnsi="宋体"/>
                <w:sz w:val="24"/>
                <w:szCs w:val="24"/>
              </w:rPr>
            </w:pPr>
          </w:p>
        </w:tc>
      </w:tr>
      <w:tr w:rsidR="006761A1" w:rsidRPr="00860B44"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6761A1" w:rsidRPr="00860B44" w:rsidRDefault="006761A1">
            <w:pPr>
              <w:widowControl/>
              <w:jc w:val="left"/>
              <w:rPr>
                <w:rFonts w:ascii="宋体" w:eastAsia="宋体" w:hAnsi="宋体"/>
                <w:sz w:val="24"/>
                <w:szCs w:val="24"/>
              </w:rPr>
            </w:pPr>
          </w:p>
        </w:tc>
      </w:tr>
      <w:tr w:rsidR="006761A1" w:rsidRPr="00860B44"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6761A1" w:rsidRPr="00860B44" w:rsidRDefault="006761A1">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6761A1" w:rsidRPr="00860B44" w:rsidRDefault="006761A1">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6761A1" w:rsidRPr="00860B44" w:rsidRDefault="006761A1">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6761A1" w:rsidRPr="00860B44" w:rsidRDefault="006761A1">
            <w:pPr>
              <w:widowControl/>
              <w:jc w:val="left"/>
              <w:rPr>
                <w:rFonts w:ascii="宋体" w:eastAsia="宋体" w:hAnsi="宋体"/>
                <w:sz w:val="24"/>
                <w:szCs w:val="24"/>
              </w:rPr>
            </w:pPr>
          </w:p>
        </w:tc>
      </w:tr>
    </w:tbl>
    <w:p w14:paraId="2E3D8FC6"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860B44">
        <w:rPr>
          <w:rFonts w:ascii="宋体" w:eastAsia="宋体" w:hAnsi="宋体" w:hint="eastAsia"/>
          <w:bCs/>
          <w:sz w:val="24"/>
          <w:szCs w:val="24"/>
        </w:rPr>
        <w:t>完全响应</w:t>
      </w:r>
      <w:proofErr w:type="gramEnd"/>
      <w:r w:rsidRPr="00860B44">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38D60B2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供应商：（单位盖章）</w:t>
      </w:r>
    </w:p>
    <w:p w14:paraId="0677782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法定代表人或代理人：（签字或盖章）</w:t>
      </w:r>
    </w:p>
    <w:p w14:paraId="3049D3A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日期：    年    月    日</w:t>
      </w:r>
    </w:p>
    <w:p w14:paraId="1B4972D4"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sz w:val="24"/>
          <w:szCs w:val="24"/>
        </w:rPr>
        <w:br w:type="page"/>
      </w:r>
      <w:r w:rsidRPr="00860B44">
        <w:rPr>
          <w:rFonts w:ascii="宋体" w:eastAsia="宋体" w:hAnsi="宋体" w:hint="eastAsia"/>
          <w:b/>
          <w:sz w:val="24"/>
          <w:szCs w:val="24"/>
        </w:rPr>
        <w:lastRenderedPageBreak/>
        <w:t>6、技术要求偏离表</w:t>
      </w:r>
    </w:p>
    <w:p w14:paraId="6BC6FB97"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t xml:space="preserve"> </w:t>
      </w:r>
    </w:p>
    <w:p w14:paraId="4BAEC21F"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sz w:val="24"/>
          <w:szCs w:val="24"/>
        </w:rPr>
        <w:t>技术要求偏离表</w:t>
      </w:r>
    </w:p>
    <w:p w14:paraId="0A59F941"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6761A1" w:rsidRPr="00860B44"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说明</w:t>
            </w:r>
          </w:p>
        </w:tc>
      </w:tr>
      <w:tr w:rsidR="006761A1" w:rsidRPr="00860B44"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6761A1" w:rsidRPr="00860B44" w:rsidRDefault="006761A1">
            <w:pPr>
              <w:widowControl/>
              <w:jc w:val="left"/>
              <w:rPr>
                <w:rFonts w:ascii="宋体" w:eastAsia="宋体" w:hAnsi="宋体"/>
                <w:sz w:val="24"/>
                <w:szCs w:val="24"/>
              </w:rPr>
            </w:pPr>
          </w:p>
        </w:tc>
      </w:tr>
      <w:tr w:rsidR="006761A1" w:rsidRPr="00860B44"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6761A1" w:rsidRPr="00860B44" w:rsidRDefault="006761A1">
            <w:pPr>
              <w:widowControl/>
              <w:jc w:val="left"/>
              <w:rPr>
                <w:rFonts w:ascii="宋体" w:eastAsia="宋体" w:hAnsi="宋体"/>
                <w:sz w:val="24"/>
                <w:szCs w:val="24"/>
              </w:rPr>
            </w:pPr>
          </w:p>
        </w:tc>
      </w:tr>
      <w:tr w:rsidR="006761A1" w:rsidRPr="00860B44"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6761A1" w:rsidRPr="00860B44" w:rsidRDefault="006761A1">
            <w:pPr>
              <w:widowControl/>
              <w:jc w:val="left"/>
              <w:rPr>
                <w:rFonts w:ascii="宋体" w:eastAsia="宋体" w:hAnsi="宋体"/>
                <w:sz w:val="24"/>
                <w:szCs w:val="24"/>
              </w:rPr>
            </w:pPr>
          </w:p>
        </w:tc>
      </w:tr>
      <w:tr w:rsidR="006761A1" w:rsidRPr="00860B44"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6761A1" w:rsidRPr="00860B44" w:rsidRDefault="006761A1">
            <w:pPr>
              <w:widowControl/>
              <w:jc w:val="left"/>
              <w:rPr>
                <w:rFonts w:ascii="宋体" w:eastAsia="宋体" w:hAnsi="宋体"/>
                <w:sz w:val="24"/>
                <w:szCs w:val="24"/>
              </w:rPr>
            </w:pPr>
          </w:p>
        </w:tc>
      </w:tr>
      <w:tr w:rsidR="006761A1" w:rsidRPr="00860B44"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6761A1" w:rsidRPr="00860B44" w:rsidRDefault="006761A1">
            <w:pPr>
              <w:widowControl/>
              <w:jc w:val="left"/>
              <w:rPr>
                <w:rFonts w:ascii="宋体" w:eastAsia="宋体" w:hAnsi="宋体"/>
                <w:sz w:val="24"/>
                <w:szCs w:val="24"/>
              </w:rPr>
            </w:pPr>
          </w:p>
        </w:tc>
      </w:tr>
      <w:tr w:rsidR="006761A1" w:rsidRPr="00860B44"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6761A1" w:rsidRPr="00860B44" w:rsidRDefault="006761A1">
            <w:pPr>
              <w:widowControl/>
              <w:jc w:val="left"/>
              <w:rPr>
                <w:rFonts w:ascii="宋体" w:eastAsia="宋体" w:hAnsi="宋体"/>
                <w:sz w:val="24"/>
                <w:szCs w:val="24"/>
              </w:rPr>
            </w:pPr>
          </w:p>
        </w:tc>
      </w:tr>
      <w:tr w:rsidR="006761A1" w:rsidRPr="00860B44"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6761A1" w:rsidRPr="00860B44" w:rsidRDefault="006761A1">
            <w:pPr>
              <w:widowControl/>
              <w:jc w:val="left"/>
              <w:rPr>
                <w:rFonts w:ascii="宋体" w:eastAsia="宋体" w:hAnsi="宋体"/>
                <w:sz w:val="24"/>
                <w:szCs w:val="24"/>
              </w:rPr>
            </w:pPr>
          </w:p>
        </w:tc>
      </w:tr>
      <w:tr w:rsidR="006761A1" w:rsidRPr="00860B44"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6761A1" w:rsidRPr="00860B44" w:rsidRDefault="006761A1">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6761A1" w:rsidRPr="00860B44" w:rsidRDefault="006761A1">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6761A1" w:rsidRPr="00860B44" w:rsidRDefault="006761A1">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6761A1" w:rsidRPr="00860B44" w:rsidRDefault="006761A1">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6761A1" w:rsidRPr="00860B44" w:rsidRDefault="006761A1">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6761A1" w:rsidRPr="00860B44" w:rsidRDefault="006761A1">
            <w:pPr>
              <w:widowControl/>
              <w:jc w:val="left"/>
              <w:rPr>
                <w:rFonts w:ascii="宋体" w:eastAsia="宋体" w:hAnsi="宋体"/>
                <w:sz w:val="24"/>
                <w:szCs w:val="24"/>
              </w:rPr>
            </w:pPr>
          </w:p>
        </w:tc>
      </w:tr>
    </w:tbl>
    <w:p w14:paraId="1A7BC8D2"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注：1、供应商应对</w:t>
      </w:r>
      <w:proofErr w:type="gramStart"/>
      <w:r w:rsidRPr="00860B44">
        <w:rPr>
          <w:rFonts w:ascii="宋体" w:eastAsia="宋体" w:hAnsi="宋体" w:hint="eastAsia"/>
          <w:bCs/>
          <w:sz w:val="24"/>
          <w:szCs w:val="24"/>
        </w:rPr>
        <w:t>照谈判</w:t>
      </w:r>
      <w:proofErr w:type="gramEnd"/>
      <w:r w:rsidRPr="00860B44">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2、未在上表中说明的，如在响应文件其他内容中已有文字说明的，则以已有文字说明为准，否则，将被认为</w:t>
      </w:r>
      <w:proofErr w:type="gramStart"/>
      <w:r w:rsidRPr="00860B44">
        <w:rPr>
          <w:rFonts w:ascii="宋体" w:eastAsia="宋体" w:hAnsi="宋体" w:hint="eastAsia"/>
          <w:bCs/>
          <w:sz w:val="24"/>
          <w:szCs w:val="24"/>
        </w:rPr>
        <w:t>完全响应</w:t>
      </w:r>
      <w:proofErr w:type="gramEnd"/>
      <w:r w:rsidRPr="00860B44">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 xml:space="preserve"> </w:t>
      </w:r>
    </w:p>
    <w:p w14:paraId="6B660247"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 xml:space="preserve"> </w:t>
      </w:r>
    </w:p>
    <w:p w14:paraId="437249EA"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供应商：（单位盖章）</w:t>
      </w:r>
    </w:p>
    <w:p w14:paraId="128A740C"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法定代表人或代理人：（签字或盖章）</w:t>
      </w:r>
    </w:p>
    <w:p w14:paraId="6492A242"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日期：    年    月    日</w:t>
      </w:r>
    </w:p>
    <w:p w14:paraId="6867BD21"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Cs/>
          <w:sz w:val="24"/>
          <w:szCs w:val="24"/>
        </w:rPr>
        <w:br w:type="page"/>
      </w:r>
      <w:r w:rsidRPr="00860B44">
        <w:rPr>
          <w:rFonts w:ascii="宋体" w:eastAsia="宋体" w:hAnsi="宋体" w:hint="eastAsia"/>
          <w:b/>
          <w:sz w:val="24"/>
          <w:szCs w:val="24"/>
        </w:rPr>
        <w:lastRenderedPageBreak/>
        <w:t>7、响应货物和服务数量、品牌型号、技术要求、交货期说明表</w:t>
      </w:r>
    </w:p>
    <w:p w14:paraId="6ECF7E3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29290A86"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响应货物和服务数量、品牌型号、技术要求、交货期说明表</w:t>
      </w:r>
    </w:p>
    <w:p w14:paraId="26857FB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6761A1" w:rsidRPr="00860B44"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交付期</w:t>
            </w:r>
          </w:p>
        </w:tc>
      </w:tr>
      <w:tr w:rsidR="006761A1" w:rsidRPr="00860B44"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6761A1" w:rsidRPr="00860B44" w:rsidRDefault="006761A1">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6761A1" w:rsidRPr="00860B44" w:rsidRDefault="006761A1">
            <w:pPr>
              <w:widowControl/>
              <w:jc w:val="left"/>
              <w:rPr>
                <w:rFonts w:ascii="宋体" w:eastAsia="宋体" w:hAnsi="宋体"/>
                <w:sz w:val="24"/>
                <w:szCs w:val="24"/>
              </w:rPr>
            </w:pPr>
          </w:p>
        </w:tc>
      </w:tr>
      <w:tr w:rsidR="006761A1" w:rsidRPr="00860B44"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6761A1" w:rsidRPr="00860B44" w:rsidRDefault="006761A1">
            <w:pPr>
              <w:widowControl/>
              <w:jc w:val="left"/>
              <w:rPr>
                <w:rFonts w:ascii="宋体" w:eastAsia="宋体" w:hAnsi="宋体"/>
                <w:sz w:val="24"/>
                <w:szCs w:val="24"/>
              </w:rPr>
            </w:pPr>
          </w:p>
        </w:tc>
      </w:tr>
      <w:tr w:rsidR="006761A1" w:rsidRPr="00860B44"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6761A1" w:rsidRPr="00860B44" w:rsidRDefault="006761A1">
            <w:pPr>
              <w:widowControl/>
              <w:jc w:val="left"/>
              <w:rPr>
                <w:rFonts w:ascii="宋体" w:eastAsia="宋体" w:hAnsi="宋体"/>
                <w:sz w:val="24"/>
                <w:szCs w:val="24"/>
              </w:rPr>
            </w:pPr>
          </w:p>
        </w:tc>
      </w:tr>
      <w:tr w:rsidR="006761A1" w:rsidRPr="00860B44"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6761A1" w:rsidRPr="00860B44" w:rsidRDefault="006761A1">
            <w:pPr>
              <w:widowControl/>
              <w:jc w:val="left"/>
              <w:rPr>
                <w:rFonts w:ascii="宋体" w:eastAsia="宋体" w:hAnsi="宋体"/>
                <w:sz w:val="24"/>
                <w:szCs w:val="24"/>
              </w:rPr>
            </w:pPr>
          </w:p>
        </w:tc>
      </w:tr>
      <w:tr w:rsidR="006761A1" w:rsidRPr="00860B44"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6761A1" w:rsidRPr="00860B44" w:rsidRDefault="006761A1">
            <w:pPr>
              <w:widowControl/>
              <w:jc w:val="left"/>
              <w:rPr>
                <w:rFonts w:ascii="宋体" w:eastAsia="宋体" w:hAnsi="宋体"/>
                <w:sz w:val="24"/>
                <w:szCs w:val="24"/>
              </w:rPr>
            </w:pPr>
          </w:p>
        </w:tc>
      </w:tr>
      <w:tr w:rsidR="006761A1" w:rsidRPr="00860B44"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6761A1" w:rsidRPr="00860B44" w:rsidRDefault="006761A1">
            <w:pPr>
              <w:widowControl/>
              <w:jc w:val="left"/>
              <w:rPr>
                <w:rFonts w:ascii="宋体" w:eastAsia="宋体" w:hAnsi="宋体"/>
                <w:sz w:val="24"/>
                <w:szCs w:val="24"/>
              </w:rPr>
            </w:pPr>
          </w:p>
        </w:tc>
      </w:tr>
      <w:tr w:rsidR="006761A1" w:rsidRPr="00860B44"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6761A1" w:rsidRPr="00860B44" w:rsidRDefault="006761A1">
            <w:pPr>
              <w:widowControl/>
              <w:jc w:val="left"/>
              <w:rPr>
                <w:rFonts w:ascii="宋体" w:eastAsia="宋体" w:hAnsi="宋体"/>
                <w:sz w:val="24"/>
                <w:szCs w:val="24"/>
              </w:rPr>
            </w:pPr>
          </w:p>
        </w:tc>
      </w:tr>
      <w:tr w:rsidR="006761A1" w:rsidRPr="00860B44"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6761A1" w:rsidRPr="00860B44" w:rsidRDefault="006761A1">
            <w:pPr>
              <w:widowControl/>
              <w:jc w:val="left"/>
              <w:rPr>
                <w:rFonts w:ascii="宋体" w:eastAsia="宋体" w:hAnsi="宋体"/>
                <w:sz w:val="24"/>
                <w:szCs w:val="24"/>
              </w:rPr>
            </w:pPr>
          </w:p>
        </w:tc>
      </w:tr>
      <w:tr w:rsidR="006761A1" w:rsidRPr="00860B44"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6761A1" w:rsidRPr="00860B44" w:rsidRDefault="006761A1">
            <w:pPr>
              <w:widowControl/>
              <w:jc w:val="left"/>
              <w:rPr>
                <w:rFonts w:ascii="宋体" w:eastAsia="宋体" w:hAnsi="宋体"/>
                <w:sz w:val="24"/>
                <w:szCs w:val="24"/>
              </w:rPr>
            </w:pPr>
          </w:p>
        </w:tc>
      </w:tr>
      <w:tr w:rsidR="006761A1" w:rsidRPr="00860B44"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6761A1" w:rsidRPr="00860B44" w:rsidRDefault="006761A1">
            <w:pPr>
              <w:widowControl/>
              <w:jc w:val="left"/>
              <w:rPr>
                <w:rFonts w:ascii="宋体" w:eastAsia="宋体" w:hAnsi="宋体"/>
                <w:sz w:val="24"/>
                <w:szCs w:val="24"/>
              </w:rPr>
            </w:pPr>
          </w:p>
        </w:tc>
      </w:tr>
      <w:tr w:rsidR="006761A1" w:rsidRPr="00860B44"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6761A1" w:rsidRPr="00860B44" w:rsidRDefault="006761A1">
            <w:pPr>
              <w:widowControl/>
              <w:jc w:val="left"/>
              <w:rPr>
                <w:rFonts w:ascii="宋体" w:eastAsia="宋体" w:hAnsi="宋体"/>
                <w:sz w:val="24"/>
                <w:szCs w:val="24"/>
              </w:rPr>
            </w:pPr>
          </w:p>
        </w:tc>
      </w:tr>
      <w:tr w:rsidR="006761A1" w:rsidRPr="00860B44"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6761A1" w:rsidRPr="00860B44" w:rsidRDefault="006761A1">
            <w:pPr>
              <w:widowControl/>
              <w:jc w:val="left"/>
              <w:rPr>
                <w:rFonts w:ascii="宋体" w:eastAsia="宋体" w:hAnsi="宋体"/>
                <w:sz w:val="24"/>
                <w:szCs w:val="24"/>
              </w:rPr>
            </w:pPr>
          </w:p>
        </w:tc>
      </w:tr>
      <w:tr w:rsidR="006761A1" w:rsidRPr="00860B44"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6761A1" w:rsidRPr="00860B44" w:rsidRDefault="006761A1">
            <w:pPr>
              <w:widowControl/>
              <w:jc w:val="left"/>
              <w:rPr>
                <w:rFonts w:ascii="宋体" w:eastAsia="宋体" w:hAnsi="宋体"/>
                <w:sz w:val="24"/>
                <w:szCs w:val="24"/>
              </w:rPr>
            </w:pPr>
          </w:p>
        </w:tc>
      </w:tr>
      <w:tr w:rsidR="006761A1" w:rsidRPr="00860B44"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6761A1" w:rsidRPr="00860B44" w:rsidRDefault="006761A1">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6761A1" w:rsidRPr="00860B44" w:rsidRDefault="006761A1">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6761A1" w:rsidRPr="00860B44" w:rsidRDefault="006761A1">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6761A1" w:rsidRPr="00860B44" w:rsidRDefault="006761A1">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6761A1" w:rsidRPr="00860B44" w:rsidRDefault="006761A1">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6761A1" w:rsidRPr="00860B44" w:rsidRDefault="006761A1">
            <w:pPr>
              <w:widowControl/>
              <w:jc w:val="left"/>
              <w:rPr>
                <w:rFonts w:ascii="宋体" w:eastAsia="宋体" w:hAnsi="宋体"/>
                <w:sz w:val="24"/>
                <w:szCs w:val="24"/>
              </w:rPr>
            </w:pPr>
          </w:p>
        </w:tc>
      </w:tr>
    </w:tbl>
    <w:p w14:paraId="23C3D08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2A24432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4C3032A3"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供应商：（单位盖章）</w:t>
      </w:r>
    </w:p>
    <w:p w14:paraId="7013756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法定代表人或代理人：（签字或盖章）</w:t>
      </w:r>
    </w:p>
    <w:p w14:paraId="358BB04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日期：    年    月    日</w:t>
      </w:r>
    </w:p>
    <w:p w14:paraId="4AF5A486"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br w:type="page"/>
      </w:r>
    </w:p>
    <w:p w14:paraId="4CB58CA2"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lastRenderedPageBreak/>
        <w:t>8、产品质量验收标准，质量承诺及售后服务承诺</w:t>
      </w:r>
    </w:p>
    <w:p w14:paraId="6BE10887"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t xml:space="preserve"> </w:t>
      </w:r>
    </w:p>
    <w:p w14:paraId="33110F8A" w14:textId="77777777" w:rsidR="006761A1" w:rsidRPr="00860B44" w:rsidRDefault="00BE18B9">
      <w:pPr>
        <w:widowControl/>
        <w:jc w:val="center"/>
        <w:rPr>
          <w:rFonts w:ascii="宋体" w:eastAsia="宋体" w:hAnsi="宋体"/>
          <w:b/>
          <w:sz w:val="24"/>
          <w:szCs w:val="24"/>
        </w:rPr>
      </w:pPr>
      <w:r w:rsidRPr="00860B44">
        <w:rPr>
          <w:rFonts w:ascii="宋体" w:eastAsia="宋体" w:hAnsi="宋体" w:hint="eastAsia"/>
          <w:b/>
          <w:sz w:val="24"/>
          <w:szCs w:val="24"/>
        </w:rPr>
        <w:t>产品质量验收标准，质量承诺及售后服务承诺</w:t>
      </w:r>
    </w:p>
    <w:p w14:paraId="308DFB93" w14:textId="77777777" w:rsidR="006761A1" w:rsidRPr="00860B44" w:rsidRDefault="00BE18B9">
      <w:pPr>
        <w:widowControl/>
        <w:jc w:val="left"/>
        <w:rPr>
          <w:rFonts w:ascii="宋体" w:eastAsia="宋体" w:hAnsi="宋体"/>
          <w:sz w:val="24"/>
          <w:szCs w:val="24"/>
        </w:rPr>
      </w:pPr>
      <w:r w:rsidRPr="00860B44">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6761A1" w:rsidRPr="00860B44"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提示：</w:t>
            </w:r>
          </w:p>
          <w:p w14:paraId="5692BE81" w14:textId="77777777" w:rsidR="006761A1" w:rsidRPr="00860B44" w:rsidRDefault="00BE18B9">
            <w:pPr>
              <w:widowControl/>
              <w:jc w:val="left"/>
              <w:rPr>
                <w:rFonts w:ascii="宋体" w:eastAsia="宋体" w:hAnsi="宋体"/>
                <w:bCs/>
                <w:sz w:val="24"/>
                <w:szCs w:val="24"/>
              </w:rPr>
            </w:pPr>
            <w:r w:rsidRPr="00860B44">
              <w:rPr>
                <w:rFonts w:ascii="宋体" w:eastAsia="宋体" w:hAnsi="宋体" w:hint="eastAsia"/>
                <w:bCs/>
                <w:sz w:val="24"/>
                <w:szCs w:val="24"/>
              </w:rPr>
              <w:t>1、谈判供应商应根据本次采购项目要求，对所投货物和服务的服务期内质量及服务进行详细的说明与描述。</w:t>
            </w:r>
          </w:p>
        </w:tc>
      </w:tr>
      <w:tr w:rsidR="006761A1" w:rsidRPr="00860B44"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6761A1" w:rsidRPr="00860B44" w:rsidRDefault="006761A1">
            <w:pPr>
              <w:widowControl/>
              <w:jc w:val="left"/>
              <w:rPr>
                <w:rFonts w:ascii="宋体" w:eastAsia="宋体" w:hAnsi="宋体"/>
                <w:sz w:val="24"/>
                <w:szCs w:val="24"/>
                <w:u w:val="single"/>
              </w:rPr>
            </w:pPr>
          </w:p>
        </w:tc>
      </w:tr>
    </w:tbl>
    <w:p w14:paraId="6D9DDBC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5C06023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6D8FE16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供应商：（单位盖章）</w:t>
      </w:r>
    </w:p>
    <w:p w14:paraId="43C71C1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法定代表人或代理人：（签字或盖章）</w:t>
      </w:r>
    </w:p>
    <w:p w14:paraId="488C5E2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日期：    年    月    日</w:t>
      </w:r>
    </w:p>
    <w:p w14:paraId="4C054E9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02A5E9A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b/>
          <w:sz w:val="24"/>
          <w:szCs w:val="24"/>
        </w:rPr>
        <w:br w:type="page"/>
      </w:r>
      <w:r w:rsidRPr="00860B44">
        <w:rPr>
          <w:rFonts w:ascii="宋体" w:eastAsia="宋体" w:hAnsi="宋体" w:hint="eastAsia"/>
          <w:b/>
          <w:sz w:val="24"/>
          <w:szCs w:val="24"/>
        </w:rPr>
        <w:lastRenderedPageBreak/>
        <w:t>9、资格证明文件</w:t>
      </w:r>
    </w:p>
    <w:p w14:paraId="3202695D"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t>（1）关于资格文件的声明函</w:t>
      </w:r>
    </w:p>
    <w:p w14:paraId="2190F49F"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b/>
          <w:sz w:val="24"/>
          <w:szCs w:val="24"/>
        </w:rPr>
        <w:t xml:space="preserve"> </w:t>
      </w:r>
    </w:p>
    <w:p w14:paraId="51054E74"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关于资格文件的声明函</w:t>
      </w:r>
    </w:p>
    <w:p w14:paraId="30925C0D" w14:textId="77777777" w:rsidR="006761A1" w:rsidRPr="00860B44" w:rsidRDefault="006761A1">
      <w:pPr>
        <w:widowControl/>
        <w:jc w:val="left"/>
        <w:rPr>
          <w:rFonts w:ascii="宋体" w:eastAsia="宋体" w:hAnsi="宋体"/>
          <w:sz w:val="24"/>
          <w:szCs w:val="24"/>
          <w:u w:val="single"/>
        </w:rPr>
      </w:pPr>
    </w:p>
    <w:p w14:paraId="2C98F16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u w:val="single"/>
        </w:rPr>
        <w:t>苏州城市学院</w:t>
      </w:r>
      <w:r w:rsidRPr="00860B44">
        <w:rPr>
          <w:rFonts w:ascii="宋体" w:eastAsia="宋体" w:hAnsi="宋体" w:hint="eastAsia"/>
          <w:sz w:val="24"/>
          <w:szCs w:val="24"/>
        </w:rPr>
        <w:t>：</w:t>
      </w:r>
    </w:p>
    <w:p w14:paraId="0270FB19" w14:textId="77777777" w:rsidR="006761A1" w:rsidRPr="00860B44" w:rsidRDefault="00BE18B9">
      <w:pPr>
        <w:widowControl/>
        <w:ind w:firstLineChars="200" w:firstLine="480"/>
        <w:rPr>
          <w:rFonts w:ascii="宋体" w:eastAsia="宋体" w:hAnsi="宋体"/>
          <w:sz w:val="24"/>
          <w:szCs w:val="24"/>
        </w:rPr>
      </w:pPr>
      <w:r w:rsidRPr="00860B44">
        <w:rPr>
          <w:rFonts w:ascii="宋体" w:eastAsia="宋体" w:hAnsi="宋体" w:hint="eastAsia"/>
          <w:sz w:val="24"/>
          <w:szCs w:val="24"/>
        </w:rPr>
        <w:t>本公司愿就由贵单位组织实施的编号为</w:t>
      </w:r>
      <w:r w:rsidRPr="00860B44">
        <w:rPr>
          <w:rFonts w:ascii="宋体" w:eastAsia="宋体" w:hAnsi="宋体" w:hint="eastAsia"/>
          <w:sz w:val="24"/>
          <w:szCs w:val="24"/>
          <w:u w:val="single"/>
        </w:rPr>
        <w:t xml:space="preserve">      </w:t>
      </w:r>
      <w:r w:rsidRPr="00860B44">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6761A1" w:rsidRPr="00860B44" w:rsidRDefault="00BE18B9">
      <w:pPr>
        <w:widowControl/>
        <w:ind w:firstLineChars="200" w:firstLine="480"/>
        <w:jc w:val="left"/>
        <w:rPr>
          <w:rFonts w:ascii="宋体" w:eastAsia="宋体" w:hAnsi="宋体"/>
          <w:sz w:val="24"/>
          <w:szCs w:val="24"/>
        </w:rPr>
      </w:pPr>
      <w:r w:rsidRPr="00860B44">
        <w:rPr>
          <w:rFonts w:ascii="宋体" w:eastAsia="宋体" w:hAnsi="宋体" w:hint="eastAsia"/>
          <w:sz w:val="24"/>
          <w:szCs w:val="24"/>
        </w:rPr>
        <w:t xml:space="preserve"> </w:t>
      </w:r>
    </w:p>
    <w:p w14:paraId="771A9E8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533FB0C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4D6E7EB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供应商：（单位盖章）</w:t>
      </w:r>
    </w:p>
    <w:p w14:paraId="23000EF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法定代表人或代理人：（签字或盖章）</w:t>
      </w:r>
    </w:p>
    <w:p w14:paraId="544A12E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日期：    年    月    日</w:t>
      </w:r>
    </w:p>
    <w:p w14:paraId="34AF52D4" w14:textId="77777777" w:rsidR="006761A1" w:rsidRPr="00860B44" w:rsidRDefault="00BE18B9">
      <w:pPr>
        <w:widowControl/>
        <w:jc w:val="left"/>
        <w:rPr>
          <w:rFonts w:ascii="宋体" w:eastAsia="宋体" w:hAnsi="宋体"/>
          <w:sz w:val="24"/>
          <w:szCs w:val="24"/>
        </w:rPr>
      </w:pPr>
      <w:r w:rsidRPr="00860B44">
        <w:rPr>
          <w:rFonts w:ascii="宋体" w:eastAsia="宋体" w:hAnsi="宋体"/>
          <w:sz w:val="24"/>
          <w:szCs w:val="24"/>
        </w:rPr>
        <w:br w:type="page"/>
      </w:r>
    </w:p>
    <w:p w14:paraId="42BF83EA" w14:textId="77777777" w:rsidR="006761A1" w:rsidRPr="00860B44" w:rsidRDefault="006761A1">
      <w:pPr>
        <w:jc w:val="center"/>
        <w:rPr>
          <w:rFonts w:ascii="宋体" w:eastAsia="宋体" w:hAnsi="宋体"/>
          <w:b/>
          <w:bCs/>
          <w:sz w:val="24"/>
          <w:szCs w:val="24"/>
        </w:rPr>
      </w:pPr>
    </w:p>
    <w:p w14:paraId="21F8CCE9" w14:textId="77777777" w:rsidR="006761A1" w:rsidRPr="00860B44" w:rsidRDefault="006761A1">
      <w:pPr>
        <w:jc w:val="center"/>
        <w:rPr>
          <w:rFonts w:ascii="宋体" w:eastAsia="宋体" w:hAnsi="宋体"/>
          <w:b/>
          <w:bCs/>
          <w:sz w:val="24"/>
          <w:szCs w:val="24"/>
        </w:rPr>
      </w:pPr>
    </w:p>
    <w:p w14:paraId="6C682BDF" w14:textId="77777777" w:rsidR="006761A1" w:rsidRPr="00860B44" w:rsidRDefault="00BE18B9">
      <w:pPr>
        <w:jc w:val="center"/>
        <w:rPr>
          <w:rFonts w:ascii="宋体" w:eastAsia="宋体" w:hAnsi="宋体"/>
          <w:b/>
          <w:bCs/>
          <w:sz w:val="24"/>
          <w:szCs w:val="24"/>
        </w:rPr>
      </w:pPr>
      <w:r w:rsidRPr="00860B44">
        <w:rPr>
          <w:rFonts w:ascii="宋体" w:eastAsia="宋体" w:hAnsi="宋体" w:hint="eastAsia"/>
          <w:b/>
          <w:bCs/>
          <w:sz w:val="24"/>
          <w:szCs w:val="24"/>
        </w:rPr>
        <w:t>参加采购活动前3年内在经营活动中没有重大违法记录的书面声明</w:t>
      </w:r>
    </w:p>
    <w:p w14:paraId="7367ED10" w14:textId="77777777" w:rsidR="006761A1" w:rsidRPr="00860B44" w:rsidRDefault="006761A1">
      <w:pPr>
        <w:rPr>
          <w:rFonts w:ascii="宋体" w:eastAsia="宋体" w:hAnsi="宋体"/>
          <w:sz w:val="24"/>
          <w:szCs w:val="24"/>
        </w:rPr>
      </w:pPr>
    </w:p>
    <w:p w14:paraId="74FE841B" w14:textId="77777777" w:rsidR="006761A1" w:rsidRPr="00860B44" w:rsidRDefault="006761A1">
      <w:pPr>
        <w:rPr>
          <w:rFonts w:ascii="宋体" w:eastAsia="宋体" w:hAnsi="宋体"/>
          <w:sz w:val="24"/>
          <w:szCs w:val="24"/>
        </w:rPr>
      </w:pPr>
    </w:p>
    <w:p w14:paraId="631F0567" w14:textId="77777777" w:rsidR="006761A1" w:rsidRPr="00860B44" w:rsidRDefault="00BE18B9">
      <w:pPr>
        <w:adjustRightInd w:val="0"/>
        <w:snapToGrid w:val="0"/>
        <w:spacing w:line="440" w:lineRule="exact"/>
        <w:jc w:val="center"/>
        <w:rPr>
          <w:rFonts w:ascii="宋体" w:eastAsia="宋体" w:hAnsi="宋体" w:cs="宋体"/>
          <w:bCs/>
          <w:color w:val="000000" w:themeColor="text1"/>
          <w:sz w:val="24"/>
          <w:szCs w:val="24"/>
        </w:rPr>
      </w:pPr>
      <w:r w:rsidRPr="00860B44">
        <w:rPr>
          <w:rFonts w:ascii="宋体" w:eastAsia="宋体" w:hAnsi="宋体" w:cs="宋体" w:hint="eastAsia"/>
          <w:bCs/>
          <w:color w:val="000000" w:themeColor="text1"/>
          <w:sz w:val="24"/>
          <w:szCs w:val="24"/>
        </w:rPr>
        <w:t>声    明</w:t>
      </w:r>
    </w:p>
    <w:p w14:paraId="381F3B87" w14:textId="77777777" w:rsidR="006761A1" w:rsidRPr="00860B44" w:rsidRDefault="006761A1">
      <w:pPr>
        <w:adjustRightInd w:val="0"/>
        <w:snapToGrid w:val="0"/>
        <w:spacing w:line="440" w:lineRule="exact"/>
        <w:ind w:firstLine="440"/>
        <w:jc w:val="left"/>
        <w:rPr>
          <w:rFonts w:ascii="宋体" w:eastAsia="宋体" w:hAnsi="宋体" w:cs="宋体"/>
          <w:color w:val="000000" w:themeColor="text1"/>
          <w:sz w:val="24"/>
          <w:szCs w:val="24"/>
        </w:rPr>
      </w:pPr>
    </w:p>
    <w:p w14:paraId="213B6E3B" w14:textId="77777777" w:rsidR="006761A1" w:rsidRPr="00860B44" w:rsidRDefault="00BE18B9">
      <w:pPr>
        <w:adjustRightInd w:val="0"/>
        <w:snapToGrid w:val="0"/>
        <w:spacing w:line="440" w:lineRule="exact"/>
        <w:ind w:firstLine="440"/>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00008C27" w14:textId="77777777" w:rsidR="006761A1" w:rsidRPr="00860B44" w:rsidRDefault="006761A1">
      <w:pPr>
        <w:adjustRightInd w:val="0"/>
        <w:snapToGrid w:val="0"/>
        <w:spacing w:line="440" w:lineRule="exact"/>
        <w:ind w:firstLine="440"/>
        <w:jc w:val="left"/>
        <w:rPr>
          <w:rFonts w:ascii="宋体" w:eastAsia="宋体" w:hAnsi="宋体" w:cs="宋体"/>
          <w:b/>
          <w:bCs/>
          <w:color w:val="000000" w:themeColor="text1"/>
          <w:sz w:val="24"/>
          <w:szCs w:val="24"/>
        </w:rPr>
      </w:pPr>
    </w:p>
    <w:p w14:paraId="300D68EB" w14:textId="77777777" w:rsidR="006761A1" w:rsidRPr="00860B44" w:rsidRDefault="006761A1">
      <w:pPr>
        <w:adjustRightInd w:val="0"/>
        <w:snapToGrid w:val="0"/>
        <w:spacing w:line="440" w:lineRule="exact"/>
        <w:ind w:firstLine="440"/>
        <w:jc w:val="left"/>
        <w:rPr>
          <w:rFonts w:ascii="宋体" w:eastAsia="宋体" w:hAnsi="宋体" w:cs="宋体"/>
          <w:b/>
          <w:bCs/>
          <w:color w:val="000000" w:themeColor="text1"/>
          <w:sz w:val="24"/>
          <w:szCs w:val="24"/>
        </w:rPr>
      </w:pPr>
    </w:p>
    <w:p w14:paraId="0D7ED46B" w14:textId="77777777" w:rsidR="006761A1" w:rsidRPr="00860B44" w:rsidRDefault="006761A1">
      <w:pPr>
        <w:adjustRightInd w:val="0"/>
        <w:snapToGrid w:val="0"/>
        <w:spacing w:line="440" w:lineRule="exact"/>
        <w:ind w:firstLine="440"/>
        <w:jc w:val="left"/>
        <w:rPr>
          <w:rFonts w:ascii="宋体" w:eastAsia="宋体" w:hAnsi="宋体" w:cs="宋体"/>
          <w:b/>
          <w:bCs/>
          <w:color w:val="000000" w:themeColor="text1"/>
          <w:sz w:val="24"/>
          <w:szCs w:val="24"/>
        </w:rPr>
      </w:pPr>
    </w:p>
    <w:p w14:paraId="55A7D45A" w14:textId="77777777" w:rsidR="006761A1" w:rsidRPr="00860B44" w:rsidRDefault="00BE18B9">
      <w:pPr>
        <w:adjustRightInd w:val="0"/>
        <w:snapToGrid w:val="0"/>
        <w:spacing w:line="440" w:lineRule="exact"/>
        <w:ind w:firstLine="440"/>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 xml:space="preserve">                                单位名称（加盖公章）：</w:t>
      </w:r>
    </w:p>
    <w:p w14:paraId="228A657A" w14:textId="77777777" w:rsidR="006761A1" w:rsidRPr="00860B44" w:rsidRDefault="00BE18B9">
      <w:pPr>
        <w:adjustRightInd w:val="0"/>
        <w:snapToGrid w:val="0"/>
        <w:spacing w:line="440" w:lineRule="exact"/>
        <w:ind w:firstLine="440"/>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 xml:space="preserve"> </w:t>
      </w:r>
      <w:r w:rsidRPr="00860B44">
        <w:rPr>
          <w:rFonts w:ascii="宋体" w:eastAsia="宋体" w:hAnsi="宋体" w:cs="宋体"/>
          <w:bCs/>
          <w:color w:val="000000" w:themeColor="text1"/>
          <w:sz w:val="24"/>
          <w:szCs w:val="24"/>
        </w:rPr>
        <w:t xml:space="preserve">                                     </w:t>
      </w:r>
      <w:r w:rsidRPr="00860B44">
        <w:rPr>
          <w:rFonts w:ascii="宋体" w:eastAsia="宋体" w:hAnsi="宋体" w:cs="宋体" w:hint="eastAsia"/>
          <w:bCs/>
          <w:color w:val="000000" w:themeColor="text1"/>
          <w:sz w:val="24"/>
          <w:szCs w:val="24"/>
        </w:rPr>
        <w:t xml:space="preserve">年 </w:t>
      </w:r>
      <w:r w:rsidRPr="00860B44">
        <w:rPr>
          <w:rFonts w:ascii="宋体" w:eastAsia="宋体" w:hAnsi="宋体" w:cs="宋体"/>
          <w:bCs/>
          <w:color w:val="000000" w:themeColor="text1"/>
          <w:sz w:val="24"/>
          <w:szCs w:val="24"/>
        </w:rPr>
        <w:t xml:space="preserve"> </w:t>
      </w:r>
      <w:r w:rsidRPr="00860B44">
        <w:rPr>
          <w:rFonts w:ascii="宋体" w:eastAsia="宋体" w:hAnsi="宋体" w:cs="宋体" w:hint="eastAsia"/>
          <w:bCs/>
          <w:color w:val="000000" w:themeColor="text1"/>
          <w:sz w:val="24"/>
          <w:szCs w:val="24"/>
        </w:rPr>
        <w:t xml:space="preserve">月 </w:t>
      </w:r>
      <w:r w:rsidRPr="00860B44">
        <w:rPr>
          <w:rFonts w:ascii="宋体" w:eastAsia="宋体" w:hAnsi="宋体" w:cs="宋体"/>
          <w:bCs/>
          <w:color w:val="000000" w:themeColor="text1"/>
          <w:sz w:val="24"/>
          <w:szCs w:val="24"/>
        </w:rPr>
        <w:t xml:space="preserve"> </w:t>
      </w:r>
      <w:r w:rsidRPr="00860B44">
        <w:rPr>
          <w:rFonts w:ascii="宋体" w:eastAsia="宋体" w:hAnsi="宋体" w:cs="宋体" w:hint="eastAsia"/>
          <w:bCs/>
          <w:color w:val="000000" w:themeColor="text1"/>
          <w:sz w:val="24"/>
          <w:szCs w:val="24"/>
        </w:rPr>
        <w:t>日</w:t>
      </w:r>
    </w:p>
    <w:p w14:paraId="3263B890" w14:textId="77777777" w:rsidR="006761A1" w:rsidRPr="00860B44" w:rsidRDefault="00BE18B9">
      <w:pPr>
        <w:widowControl/>
        <w:jc w:val="left"/>
        <w:rPr>
          <w:rFonts w:ascii="宋体" w:eastAsia="宋体" w:hAnsi="宋体"/>
          <w:sz w:val="24"/>
          <w:szCs w:val="24"/>
        </w:rPr>
      </w:pPr>
      <w:r w:rsidRPr="00860B44">
        <w:rPr>
          <w:rFonts w:ascii="宋体" w:eastAsia="宋体" w:hAnsi="宋体"/>
          <w:sz w:val="24"/>
          <w:szCs w:val="24"/>
        </w:rPr>
        <w:br w:type="page"/>
      </w:r>
    </w:p>
    <w:p w14:paraId="6189FD11" w14:textId="77777777" w:rsidR="006761A1" w:rsidRPr="00860B44" w:rsidRDefault="006761A1">
      <w:pPr>
        <w:jc w:val="center"/>
        <w:rPr>
          <w:rFonts w:ascii="宋体" w:eastAsia="宋体" w:hAnsi="宋体"/>
          <w:b/>
          <w:bCs/>
          <w:sz w:val="24"/>
          <w:szCs w:val="24"/>
        </w:rPr>
      </w:pPr>
    </w:p>
    <w:p w14:paraId="70C1DFEF" w14:textId="77777777" w:rsidR="006761A1" w:rsidRPr="00860B44" w:rsidRDefault="006761A1">
      <w:pPr>
        <w:jc w:val="center"/>
        <w:rPr>
          <w:rFonts w:ascii="宋体" w:eastAsia="宋体" w:hAnsi="宋体"/>
          <w:b/>
          <w:bCs/>
          <w:sz w:val="24"/>
          <w:szCs w:val="24"/>
        </w:rPr>
      </w:pPr>
    </w:p>
    <w:p w14:paraId="68E1618C" w14:textId="77777777" w:rsidR="006761A1" w:rsidRPr="00860B44" w:rsidRDefault="00BE18B9">
      <w:pPr>
        <w:jc w:val="center"/>
        <w:rPr>
          <w:rFonts w:ascii="宋体" w:eastAsia="宋体" w:hAnsi="宋体"/>
          <w:b/>
          <w:bCs/>
          <w:sz w:val="24"/>
          <w:szCs w:val="24"/>
        </w:rPr>
      </w:pPr>
      <w:r w:rsidRPr="00860B44">
        <w:rPr>
          <w:rFonts w:ascii="宋体" w:eastAsia="宋体" w:hAnsi="宋体" w:hint="eastAsia"/>
          <w:b/>
          <w:bCs/>
          <w:sz w:val="24"/>
          <w:szCs w:val="24"/>
        </w:rPr>
        <w:t>具备履行合同所必需的设备和专业技术能力的书面声明</w:t>
      </w:r>
    </w:p>
    <w:p w14:paraId="29681C6A" w14:textId="77777777" w:rsidR="006761A1" w:rsidRPr="00860B44" w:rsidRDefault="006761A1">
      <w:pPr>
        <w:rPr>
          <w:rFonts w:ascii="宋体" w:eastAsia="宋体" w:hAnsi="宋体"/>
          <w:sz w:val="24"/>
          <w:szCs w:val="24"/>
        </w:rPr>
      </w:pPr>
    </w:p>
    <w:p w14:paraId="1A16DF35" w14:textId="77777777" w:rsidR="006761A1" w:rsidRPr="00860B44" w:rsidRDefault="006761A1">
      <w:pPr>
        <w:spacing w:line="440" w:lineRule="exact"/>
        <w:rPr>
          <w:rFonts w:ascii="宋体" w:eastAsia="宋体" w:hAnsi="宋体" w:cs="宋体"/>
          <w:bCs/>
          <w:color w:val="000000" w:themeColor="text1"/>
          <w:szCs w:val="21"/>
          <w:lang w:val="zh-CN"/>
        </w:rPr>
      </w:pPr>
    </w:p>
    <w:p w14:paraId="7A7DBFC7" w14:textId="77777777" w:rsidR="006761A1" w:rsidRPr="00860B44" w:rsidRDefault="00BE18B9">
      <w:pPr>
        <w:adjustRightInd w:val="0"/>
        <w:snapToGrid w:val="0"/>
        <w:spacing w:line="440" w:lineRule="exact"/>
        <w:jc w:val="center"/>
        <w:rPr>
          <w:rFonts w:ascii="宋体" w:eastAsia="宋体" w:hAnsi="宋体" w:cs="宋体"/>
          <w:bCs/>
          <w:color w:val="000000" w:themeColor="text1"/>
          <w:szCs w:val="21"/>
        </w:rPr>
      </w:pPr>
      <w:r w:rsidRPr="00860B44">
        <w:rPr>
          <w:rFonts w:ascii="宋体" w:eastAsia="宋体" w:hAnsi="宋体" w:cs="宋体" w:hint="eastAsia"/>
          <w:bCs/>
          <w:color w:val="000000" w:themeColor="text1"/>
          <w:szCs w:val="21"/>
        </w:rPr>
        <w:t>声    明</w:t>
      </w:r>
    </w:p>
    <w:p w14:paraId="45333918" w14:textId="77777777" w:rsidR="006761A1" w:rsidRPr="00860B44" w:rsidRDefault="006761A1">
      <w:pPr>
        <w:adjustRightInd w:val="0"/>
        <w:snapToGrid w:val="0"/>
        <w:spacing w:line="440" w:lineRule="exact"/>
        <w:ind w:firstLine="440"/>
        <w:jc w:val="left"/>
        <w:rPr>
          <w:rFonts w:ascii="宋体" w:eastAsia="宋体" w:hAnsi="宋体" w:cs="宋体"/>
          <w:color w:val="000000" w:themeColor="text1"/>
          <w:szCs w:val="21"/>
        </w:rPr>
      </w:pPr>
    </w:p>
    <w:p w14:paraId="592214AD" w14:textId="77777777" w:rsidR="006761A1" w:rsidRPr="00860B44" w:rsidRDefault="006761A1">
      <w:pPr>
        <w:adjustRightInd w:val="0"/>
        <w:snapToGrid w:val="0"/>
        <w:spacing w:line="440" w:lineRule="exact"/>
        <w:ind w:firstLine="440"/>
        <w:jc w:val="left"/>
        <w:rPr>
          <w:rFonts w:ascii="宋体" w:eastAsia="宋体" w:hAnsi="宋体" w:cs="宋体"/>
          <w:color w:val="000000" w:themeColor="text1"/>
          <w:szCs w:val="21"/>
        </w:rPr>
      </w:pPr>
    </w:p>
    <w:p w14:paraId="0B800B37" w14:textId="77777777" w:rsidR="006761A1" w:rsidRPr="00860B44" w:rsidRDefault="00BE18B9">
      <w:pPr>
        <w:adjustRightInd w:val="0"/>
        <w:snapToGrid w:val="0"/>
        <w:spacing w:line="440" w:lineRule="exact"/>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我单位郑重声明：</w:t>
      </w:r>
    </w:p>
    <w:p w14:paraId="4A3AF2B4" w14:textId="77777777" w:rsidR="006761A1" w:rsidRPr="00860B44" w:rsidRDefault="00BE18B9">
      <w:pPr>
        <w:adjustRightInd w:val="0"/>
        <w:snapToGrid w:val="0"/>
        <w:spacing w:line="440" w:lineRule="exact"/>
        <w:ind w:firstLine="440"/>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我单位具备履行本项采购合同所必需的设备和专业技术能力。</w:t>
      </w:r>
    </w:p>
    <w:p w14:paraId="527DC64C" w14:textId="77777777" w:rsidR="006761A1" w:rsidRPr="00860B44" w:rsidRDefault="006761A1">
      <w:pPr>
        <w:adjustRightInd w:val="0"/>
        <w:snapToGrid w:val="0"/>
        <w:spacing w:line="440" w:lineRule="exact"/>
        <w:ind w:firstLine="440"/>
        <w:jc w:val="left"/>
        <w:rPr>
          <w:rFonts w:ascii="宋体" w:eastAsia="宋体" w:hAnsi="宋体" w:cs="宋体"/>
          <w:b/>
          <w:bCs/>
          <w:color w:val="000000" w:themeColor="text1"/>
          <w:sz w:val="24"/>
          <w:szCs w:val="24"/>
        </w:rPr>
      </w:pPr>
    </w:p>
    <w:p w14:paraId="3E2D2275" w14:textId="77777777" w:rsidR="006761A1" w:rsidRPr="00860B44" w:rsidRDefault="006761A1">
      <w:pPr>
        <w:adjustRightInd w:val="0"/>
        <w:snapToGrid w:val="0"/>
        <w:spacing w:line="440" w:lineRule="exact"/>
        <w:ind w:firstLine="440"/>
        <w:jc w:val="left"/>
        <w:rPr>
          <w:rFonts w:ascii="宋体" w:eastAsia="宋体" w:hAnsi="宋体" w:cs="宋体"/>
          <w:b/>
          <w:bCs/>
          <w:color w:val="000000" w:themeColor="text1"/>
          <w:sz w:val="24"/>
          <w:szCs w:val="24"/>
        </w:rPr>
      </w:pPr>
    </w:p>
    <w:p w14:paraId="648FBBF7" w14:textId="77777777" w:rsidR="006761A1" w:rsidRPr="00860B44" w:rsidRDefault="006761A1">
      <w:pPr>
        <w:adjustRightInd w:val="0"/>
        <w:snapToGrid w:val="0"/>
        <w:spacing w:line="440" w:lineRule="exact"/>
        <w:ind w:firstLine="440"/>
        <w:jc w:val="left"/>
        <w:rPr>
          <w:rFonts w:ascii="宋体" w:eastAsia="宋体" w:hAnsi="宋体" w:cs="宋体"/>
          <w:b/>
          <w:bCs/>
          <w:color w:val="000000" w:themeColor="text1"/>
          <w:sz w:val="24"/>
          <w:szCs w:val="24"/>
        </w:rPr>
      </w:pPr>
    </w:p>
    <w:p w14:paraId="792AEE49" w14:textId="77777777" w:rsidR="006761A1" w:rsidRPr="00860B44" w:rsidRDefault="00BE18B9">
      <w:pPr>
        <w:adjustRightInd w:val="0"/>
        <w:snapToGrid w:val="0"/>
        <w:spacing w:line="440" w:lineRule="exact"/>
        <w:ind w:firstLine="440"/>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 xml:space="preserve">                               单位名称（加盖公章）：</w:t>
      </w:r>
    </w:p>
    <w:p w14:paraId="7F045483" w14:textId="77777777" w:rsidR="006761A1" w:rsidRPr="00860B44" w:rsidRDefault="00BE18B9">
      <w:pPr>
        <w:adjustRightInd w:val="0"/>
        <w:snapToGrid w:val="0"/>
        <w:spacing w:line="440" w:lineRule="exact"/>
        <w:ind w:firstLine="440"/>
        <w:jc w:val="left"/>
        <w:rPr>
          <w:rFonts w:ascii="宋体" w:eastAsia="宋体" w:hAnsi="宋体" w:cs="宋体"/>
          <w:b/>
          <w:bCs/>
          <w:color w:val="000000" w:themeColor="text1"/>
          <w:sz w:val="24"/>
          <w:szCs w:val="24"/>
        </w:rPr>
      </w:pPr>
      <w:r w:rsidRPr="00860B44">
        <w:rPr>
          <w:rFonts w:ascii="宋体" w:eastAsia="宋体" w:hAnsi="宋体" w:cs="宋体" w:hint="eastAsia"/>
          <w:bCs/>
          <w:color w:val="000000" w:themeColor="text1"/>
          <w:sz w:val="24"/>
          <w:szCs w:val="24"/>
        </w:rPr>
        <w:t xml:space="preserve">                                   年  月  日</w:t>
      </w:r>
    </w:p>
    <w:p w14:paraId="14815150" w14:textId="77777777" w:rsidR="006761A1" w:rsidRPr="00860B44" w:rsidRDefault="006761A1">
      <w:pPr>
        <w:widowControl/>
        <w:jc w:val="left"/>
        <w:rPr>
          <w:rFonts w:ascii="宋体" w:eastAsia="宋体" w:hAnsi="宋体"/>
          <w:sz w:val="24"/>
          <w:szCs w:val="24"/>
        </w:rPr>
      </w:pPr>
    </w:p>
    <w:p w14:paraId="38C53D6E" w14:textId="77777777" w:rsidR="006761A1" w:rsidRPr="00860B44" w:rsidRDefault="00BE18B9">
      <w:pPr>
        <w:widowControl/>
        <w:jc w:val="left"/>
        <w:rPr>
          <w:rFonts w:ascii="宋体" w:eastAsia="宋体" w:hAnsi="宋体"/>
          <w:b/>
          <w:sz w:val="24"/>
          <w:szCs w:val="24"/>
        </w:rPr>
      </w:pPr>
      <w:r w:rsidRPr="00860B44">
        <w:rPr>
          <w:rFonts w:ascii="宋体" w:eastAsia="宋体" w:hAnsi="宋体" w:hint="eastAsia"/>
          <w:sz w:val="24"/>
          <w:szCs w:val="24"/>
        </w:rPr>
        <w:br w:type="page"/>
      </w:r>
      <w:r w:rsidRPr="00860B44">
        <w:rPr>
          <w:rFonts w:ascii="宋体" w:eastAsia="宋体" w:hAnsi="宋体" w:hint="eastAsia"/>
          <w:b/>
          <w:sz w:val="24"/>
          <w:szCs w:val="24"/>
        </w:rPr>
        <w:lastRenderedPageBreak/>
        <w:t>（2）谈判响应单位情况表</w:t>
      </w:r>
    </w:p>
    <w:p w14:paraId="01D2804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w:t>
      </w:r>
    </w:p>
    <w:p w14:paraId="0390CD90" w14:textId="77777777" w:rsidR="006761A1" w:rsidRPr="00860B44" w:rsidRDefault="00BE18B9">
      <w:pPr>
        <w:widowControl/>
        <w:jc w:val="center"/>
        <w:rPr>
          <w:rFonts w:ascii="宋体" w:eastAsia="宋体" w:hAnsi="宋体"/>
          <w:b/>
          <w:bCs/>
          <w:sz w:val="24"/>
          <w:szCs w:val="24"/>
        </w:rPr>
      </w:pPr>
      <w:r w:rsidRPr="00860B44">
        <w:rPr>
          <w:rFonts w:ascii="宋体" w:eastAsia="宋体" w:hAnsi="宋体" w:hint="eastAsia"/>
          <w:b/>
          <w:bCs/>
          <w:sz w:val="24"/>
          <w:szCs w:val="24"/>
        </w:rPr>
        <w:t>谈判响应单位情况表</w:t>
      </w:r>
    </w:p>
    <w:p w14:paraId="652ABAA5" w14:textId="77777777" w:rsidR="006761A1" w:rsidRPr="00860B44" w:rsidRDefault="00BE18B9">
      <w:pPr>
        <w:widowControl/>
        <w:jc w:val="left"/>
        <w:rPr>
          <w:rFonts w:ascii="宋体" w:eastAsia="宋体" w:hAnsi="宋体"/>
          <w:b/>
          <w:bCs/>
          <w:sz w:val="24"/>
          <w:szCs w:val="24"/>
        </w:rPr>
      </w:pPr>
      <w:r w:rsidRPr="00860B44">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6761A1" w:rsidRPr="00860B44"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6761A1" w:rsidRPr="00860B44" w:rsidRDefault="006761A1">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6761A1" w:rsidRPr="00860B44" w:rsidRDefault="006761A1">
            <w:pPr>
              <w:widowControl/>
              <w:jc w:val="left"/>
              <w:rPr>
                <w:rFonts w:ascii="宋体" w:eastAsia="宋体" w:hAnsi="宋体"/>
                <w:sz w:val="24"/>
                <w:szCs w:val="24"/>
              </w:rPr>
            </w:pPr>
          </w:p>
        </w:tc>
      </w:tr>
      <w:tr w:rsidR="006761A1" w:rsidRPr="00860B44"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6761A1" w:rsidRPr="00860B44" w:rsidRDefault="006761A1">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万元</w:t>
            </w:r>
          </w:p>
        </w:tc>
      </w:tr>
      <w:tr w:rsidR="006761A1" w:rsidRPr="00860B44"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6761A1" w:rsidRPr="00860B44" w:rsidRDefault="006761A1">
            <w:pPr>
              <w:widowControl/>
              <w:jc w:val="left"/>
              <w:rPr>
                <w:rFonts w:ascii="宋体" w:eastAsia="宋体" w:hAnsi="宋体"/>
                <w:sz w:val="24"/>
                <w:szCs w:val="24"/>
              </w:rPr>
            </w:pPr>
          </w:p>
        </w:tc>
      </w:tr>
      <w:tr w:rsidR="006761A1" w:rsidRPr="00860B44"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6761A1" w:rsidRPr="00860B44" w:rsidRDefault="006761A1">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6761A1" w:rsidRPr="00860B44" w:rsidRDefault="006761A1">
            <w:pPr>
              <w:widowControl/>
              <w:jc w:val="left"/>
              <w:rPr>
                <w:rFonts w:ascii="宋体" w:eastAsia="宋体" w:hAnsi="宋体"/>
                <w:sz w:val="24"/>
                <w:szCs w:val="24"/>
              </w:rPr>
            </w:pPr>
          </w:p>
        </w:tc>
      </w:tr>
      <w:tr w:rsidR="006761A1" w:rsidRPr="00860B44"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万元</w:t>
            </w:r>
          </w:p>
        </w:tc>
      </w:tr>
      <w:tr w:rsidR="006761A1" w:rsidRPr="00860B44"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202</w:t>
            </w:r>
            <w:r w:rsidRPr="00860B44">
              <w:rPr>
                <w:rFonts w:ascii="宋体" w:eastAsia="宋体" w:hAnsi="宋体"/>
                <w:sz w:val="24"/>
                <w:szCs w:val="24"/>
              </w:rPr>
              <w:t>5</w:t>
            </w:r>
            <w:r w:rsidRPr="00860B44">
              <w:rPr>
                <w:rFonts w:ascii="宋体" w:eastAsia="宋体" w:hAnsi="宋体" w:hint="eastAsia"/>
                <w:sz w:val="24"/>
                <w:szCs w:val="24"/>
              </w:rPr>
              <w:t>年           万元</w:t>
            </w:r>
          </w:p>
        </w:tc>
      </w:tr>
      <w:tr w:rsidR="006761A1" w:rsidRPr="00860B44"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202</w:t>
            </w:r>
            <w:r w:rsidRPr="00860B44">
              <w:rPr>
                <w:rFonts w:ascii="宋体" w:eastAsia="宋体" w:hAnsi="宋体"/>
                <w:sz w:val="24"/>
                <w:szCs w:val="24"/>
              </w:rPr>
              <w:t>5</w:t>
            </w:r>
            <w:r w:rsidRPr="00860B44">
              <w:rPr>
                <w:rFonts w:ascii="宋体" w:eastAsia="宋体" w:hAnsi="宋体" w:hint="eastAsia"/>
                <w:sz w:val="24"/>
                <w:szCs w:val="24"/>
              </w:rPr>
              <w:t>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6761A1" w:rsidRPr="00860B44" w:rsidRDefault="006761A1">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6761A1" w:rsidRPr="00860B44" w:rsidRDefault="006761A1">
            <w:pPr>
              <w:widowControl/>
              <w:jc w:val="left"/>
              <w:rPr>
                <w:rFonts w:ascii="宋体" w:eastAsia="宋体" w:hAnsi="宋体"/>
                <w:sz w:val="24"/>
                <w:szCs w:val="24"/>
              </w:rPr>
            </w:pPr>
          </w:p>
        </w:tc>
      </w:tr>
      <w:tr w:rsidR="006761A1" w:rsidRPr="00860B44"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自有面积           平方米</w:t>
            </w:r>
          </w:p>
          <w:p w14:paraId="1CFB09C1"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承租面积           平方米</w:t>
            </w:r>
          </w:p>
        </w:tc>
      </w:tr>
      <w:tr w:rsidR="006761A1" w:rsidRPr="00860B44"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6761A1" w:rsidRPr="00860B44" w:rsidRDefault="006761A1">
            <w:pPr>
              <w:widowControl/>
              <w:jc w:val="left"/>
              <w:rPr>
                <w:rFonts w:ascii="宋体" w:eastAsia="宋体" w:hAnsi="宋体"/>
                <w:sz w:val="24"/>
                <w:szCs w:val="24"/>
              </w:rPr>
            </w:pPr>
          </w:p>
        </w:tc>
      </w:tr>
      <w:tr w:rsidR="006761A1" w:rsidRPr="00860B44"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6761A1" w:rsidRPr="00860B44" w:rsidRDefault="006761A1">
            <w:pPr>
              <w:widowControl/>
              <w:jc w:val="left"/>
              <w:rPr>
                <w:rFonts w:ascii="宋体" w:eastAsia="宋体" w:hAnsi="宋体"/>
                <w:sz w:val="24"/>
                <w:szCs w:val="24"/>
              </w:rPr>
            </w:pPr>
          </w:p>
        </w:tc>
      </w:tr>
      <w:tr w:rsidR="006761A1" w:rsidRPr="00860B44"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6761A1" w:rsidRPr="00860B44" w:rsidRDefault="006761A1">
            <w:pPr>
              <w:widowControl/>
              <w:jc w:val="left"/>
              <w:rPr>
                <w:rFonts w:ascii="宋体" w:eastAsia="宋体" w:hAnsi="宋体"/>
                <w:sz w:val="24"/>
                <w:szCs w:val="24"/>
              </w:rPr>
            </w:pPr>
          </w:p>
        </w:tc>
      </w:tr>
      <w:tr w:rsidR="006761A1" w:rsidRPr="00860B44"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6761A1" w:rsidRPr="00860B44" w:rsidRDefault="006761A1">
            <w:pPr>
              <w:widowControl/>
              <w:jc w:val="left"/>
              <w:rPr>
                <w:rFonts w:ascii="宋体" w:eastAsia="宋体" w:hAnsi="宋体"/>
                <w:sz w:val="24"/>
                <w:szCs w:val="24"/>
              </w:rPr>
            </w:pPr>
          </w:p>
        </w:tc>
      </w:tr>
      <w:tr w:rsidR="006761A1" w:rsidRPr="00860B44"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6761A1" w:rsidRPr="00860B44" w:rsidRDefault="006761A1">
            <w:pPr>
              <w:widowControl/>
              <w:jc w:val="left"/>
              <w:rPr>
                <w:rFonts w:ascii="宋体" w:eastAsia="宋体" w:hAnsi="宋体"/>
                <w:sz w:val="24"/>
                <w:szCs w:val="24"/>
              </w:rPr>
            </w:pPr>
          </w:p>
        </w:tc>
      </w:tr>
      <w:tr w:rsidR="006761A1" w:rsidRPr="00860B44"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6761A1" w:rsidRPr="00860B44" w:rsidRDefault="006761A1">
            <w:pPr>
              <w:widowControl/>
              <w:jc w:val="left"/>
              <w:rPr>
                <w:rFonts w:ascii="宋体" w:eastAsia="宋体" w:hAnsi="宋体"/>
                <w:sz w:val="24"/>
                <w:szCs w:val="24"/>
              </w:rPr>
            </w:pPr>
          </w:p>
        </w:tc>
      </w:tr>
      <w:tr w:rsidR="006761A1" w:rsidRPr="00860B44"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6761A1" w:rsidRPr="00860B44" w:rsidRDefault="006761A1">
            <w:pPr>
              <w:widowControl/>
              <w:jc w:val="left"/>
              <w:rPr>
                <w:rFonts w:ascii="宋体" w:eastAsia="宋体" w:hAnsi="宋体"/>
                <w:sz w:val="24"/>
                <w:szCs w:val="24"/>
              </w:rPr>
            </w:pPr>
          </w:p>
        </w:tc>
      </w:tr>
      <w:tr w:rsidR="006761A1" w:rsidRPr="00860B44"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6761A1" w:rsidRPr="00860B44" w:rsidRDefault="00BE18B9">
            <w:pPr>
              <w:widowControl/>
              <w:jc w:val="left"/>
              <w:rPr>
                <w:rFonts w:ascii="宋体" w:eastAsia="宋体" w:hAnsi="宋体"/>
                <w:sz w:val="24"/>
                <w:szCs w:val="24"/>
              </w:rPr>
            </w:pPr>
            <w:r w:rsidRPr="00860B44">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6761A1" w:rsidRPr="00860B44" w:rsidRDefault="006761A1">
            <w:pPr>
              <w:widowControl/>
              <w:jc w:val="left"/>
              <w:rPr>
                <w:rFonts w:ascii="宋体" w:eastAsia="宋体" w:hAnsi="宋体"/>
                <w:sz w:val="24"/>
                <w:szCs w:val="24"/>
              </w:rPr>
            </w:pPr>
          </w:p>
        </w:tc>
      </w:tr>
    </w:tbl>
    <w:p w14:paraId="0D9634BF" w14:textId="77777777" w:rsidR="006761A1" w:rsidRPr="00860B44" w:rsidRDefault="00BE18B9">
      <w:pPr>
        <w:widowControl/>
        <w:jc w:val="left"/>
        <w:rPr>
          <w:rFonts w:eastAsia="宋体" w:hAnsi="宋体"/>
          <w:szCs w:val="24"/>
        </w:rPr>
      </w:pPr>
      <w:r w:rsidRPr="00860B44">
        <w:rPr>
          <w:rFonts w:ascii="宋体" w:eastAsia="宋体" w:hAnsi="宋体" w:hint="eastAsia"/>
          <w:sz w:val="24"/>
          <w:szCs w:val="24"/>
        </w:rPr>
        <w:br w:type="page"/>
      </w:r>
    </w:p>
    <w:p w14:paraId="43917FFB" w14:textId="77777777" w:rsidR="006761A1" w:rsidRPr="00860B44" w:rsidRDefault="00BE18B9">
      <w:pPr>
        <w:widowControl/>
        <w:jc w:val="center"/>
        <w:rPr>
          <w:rFonts w:eastAsia="宋体" w:hAnsi="宋体"/>
          <w:szCs w:val="24"/>
        </w:rPr>
      </w:pPr>
      <w:r w:rsidRPr="00860B44">
        <w:rPr>
          <w:rFonts w:ascii="宋体" w:eastAsia="宋体" w:hAnsi="宋体" w:hint="eastAsia"/>
          <w:b/>
          <w:sz w:val="32"/>
          <w:szCs w:val="32"/>
        </w:rPr>
        <w:lastRenderedPageBreak/>
        <w:t>第四章 采购内容</w:t>
      </w:r>
    </w:p>
    <w:p w14:paraId="5E5AD186" w14:textId="2C112DDA" w:rsidR="006761A1" w:rsidRPr="00860B44" w:rsidRDefault="00BE18B9">
      <w:pPr>
        <w:widowControl/>
        <w:jc w:val="left"/>
        <w:rPr>
          <w:rFonts w:ascii="宋体" w:eastAsia="宋体" w:hAnsi="宋体"/>
          <w:szCs w:val="24"/>
        </w:rPr>
      </w:pPr>
      <w:r w:rsidRPr="00860B44">
        <w:rPr>
          <w:rFonts w:ascii="宋体" w:eastAsia="宋体" w:hAnsi="宋体" w:hint="eastAsia"/>
          <w:szCs w:val="24"/>
        </w:rPr>
        <w:t>一、采购编号：</w:t>
      </w:r>
      <w:r w:rsidRPr="00860B44">
        <w:rPr>
          <w:rFonts w:ascii="宋体" w:eastAsia="宋体" w:hAnsi="宋体"/>
          <w:szCs w:val="24"/>
        </w:rPr>
        <w:t>SCU202</w:t>
      </w:r>
      <w:r w:rsidR="00687254" w:rsidRPr="00860B44">
        <w:rPr>
          <w:rFonts w:ascii="宋体" w:eastAsia="宋体" w:hAnsi="宋体"/>
          <w:szCs w:val="24"/>
        </w:rPr>
        <w:t>6-13</w:t>
      </w:r>
    </w:p>
    <w:p w14:paraId="5D24FB23" w14:textId="77777777" w:rsidR="006761A1" w:rsidRPr="00860B44" w:rsidRDefault="00BE18B9">
      <w:pPr>
        <w:widowControl/>
        <w:jc w:val="left"/>
        <w:rPr>
          <w:rFonts w:ascii="宋体" w:eastAsia="宋体" w:hAnsi="宋体"/>
          <w:szCs w:val="24"/>
        </w:rPr>
      </w:pPr>
      <w:r w:rsidRPr="00860B44">
        <w:rPr>
          <w:rFonts w:ascii="宋体" w:eastAsia="宋体" w:hAnsi="宋体" w:hint="eastAsia"/>
          <w:szCs w:val="24"/>
        </w:rPr>
        <w:t>二、项目名称：苏州城市学院AIGC内容创作与智能决策仿真实训平台采购项目</w:t>
      </w:r>
    </w:p>
    <w:p w14:paraId="6EC35869" w14:textId="77777777" w:rsidR="006761A1" w:rsidRPr="00860B44" w:rsidRDefault="00BE18B9">
      <w:pPr>
        <w:widowControl/>
        <w:jc w:val="left"/>
        <w:rPr>
          <w:rFonts w:eastAsia="宋体" w:hAnsi="宋体"/>
          <w:szCs w:val="24"/>
        </w:rPr>
      </w:pPr>
      <w:r w:rsidRPr="00860B44">
        <w:rPr>
          <w:rFonts w:eastAsia="宋体" w:hAnsi="宋体" w:hint="eastAsia"/>
          <w:szCs w:val="24"/>
        </w:rPr>
        <w:t>三、项目预算：</w:t>
      </w:r>
      <w:r w:rsidRPr="00860B44">
        <w:rPr>
          <w:rFonts w:ascii="宋体" w:eastAsia="宋体" w:hAnsi="宋体" w:hint="eastAsia"/>
          <w:color w:val="000000" w:themeColor="text1"/>
          <w:szCs w:val="21"/>
        </w:rPr>
        <w:t>人民币壹拾贰万元整（</w:t>
      </w:r>
      <w:r w:rsidRPr="00860B44">
        <w:rPr>
          <w:rFonts w:ascii="宋体" w:eastAsia="宋体" w:hAnsi="宋体" w:cs="Arial"/>
          <w:color w:val="000000" w:themeColor="text1"/>
          <w:szCs w:val="21"/>
        </w:rPr>
        <w:t>¥</w:t>
      </w:r>
      <w:r w:rsidRPr="00860B44">
        <w:rPr>
          <w:rFonts w:ascii="宋体" w:eastAsia="宋体" w:hAnsi="宋体" w:cs="Arial" w:hint="eastAsia"/>
          <w:color w:val="000000" w:themeColor="text1"/>
          <w:szCs w:val="21"/>
        </w:rPr>
        <w:t>120000</w:t>
      </w:r>
      <w:r w:rsidRPr="00860B44">
        <w:rPr>
          <w:rFonts w:ascii="宋体" w:eastAsia="宋体" w:hAnsi="宋体" w:hint="eastAsia"/>
          <w:color w:val="000000" w:themeColor="text1"/>
          <w:szCs w:val="21"/>
        </w:rPr>
        <w:t>.00）</w:t>
      </w:r>
      <w:r w:rsidRPr="00860B44">
        <w:rPr>
          <w:rFonts w:eastAsia="宋体" w:hAnsi="宋体" w:hint="eastAsia"/>
          <w:szCs w:val="24"/>
        </w:rPr>
        <w:t xml:space="preserve"> </w:t>
      </w:r>
    </w:p>
    <w:p w14:paraId="5723A729" w14:textId="77777777" w:rsidR="006761A1" w:rsidRPr="00860B44" w:rsidRDefault="00BE18B9">
      <w:pPr>
        <w:widowControl/>
        <w:jc w:val="left"/>
        <w:rPr>
          <w:rFonts w:eastAsia="宋体" w:hAnsi="宋体"/>
          <w:szCs w:val="24"/>
        </w:rPr>
      </w:pPr>
      <w:r w:rsidRPr="00860B44">
        <w:rPr>
          <w:rFonts w:eastAsia="宋体" w:hAnsi="宋体" w:hint="eastAsia"/>
          <w:szCs w:val="24"/>
        </w:rPr>
        <w:t>四、最高限价：</w:t>
      </w:r>
      <w:r w:rsidRPr="00860B44">
        <w:rPr>
          <w:rFonts w:ascii="宋体" w:eastAsia="宋体" w:hAnsi="宋体" w:hint="eastAsia"/>
          <w:color w:val="000000" w:themeColor="text1"/>
          <w:szCs w:val="21"/>
        </w:rPr>
        <w:t>人民币壹拾贰万元整（</w:t>
      </w:r>
      <w:r w:rsidRPr="00860B44">
        <w:rPr>
          <w:rFonts w:ascii="宋体" w:eastAsia="宋体" w:hAnsi="宋体" w:cs="Arial"/>
          <w:color w:val="000000" w:themeColor="text1"/>
          <w:szCs w:val="21"/>
        </w:rPr>
        <w:t>¥</w:t>
      </w:r>
      <w:r w:rsidRPr="00860B44">
        <w:rPr>
          <w:rFonts w:ascii="宋体" w:eastAsia="宋体" w:hAnsi="宋体" w:cs="Arial" w:hint="eastAsia"/>
          <w:color w:val="000000" w:themeColor="text1"/>
          <w:szCs w:val="21"/>
        </w:rPr>
        <w:t>120000</w:t>
      </w:r>
      <w:r w:rsidRPr="00860B44">
        <w:rPr>
          <w:rFonts w:ascii="宋体" w:eastAsia="宋体" w:hAnsi="宋体" w:hint="eastAsia"/>
          <w:color w:val="000000" w:themeColor="text1"/>
          <w:szCs w:val="21"/>
        </w:rPr>
        <w:t>.00）</w:t>
      </w:r>
      <w:r w:rsidRPr="00860B44">
        <w:rPr>
          <w:rFonts w:eastAsia="宋体" w:hAnsi="宋体" w:hint="eastAsia"/>
          <w:szCs w:val="24"/>
        </w:rPr>
        <w:t xml:space="preserve"> </w:t>
      </w:r>
    </w:p>
    <w:p w14:paraId="0DD0A2D8" w14:textId="77777777" w:rsidR="006761A1" w:rsidRPr="00860B44" w:rsidRDefault="00BE18B9">
      <w:pPr>
        <w:widowControl/>
        <w:jc w:val="left"/>
        <w:rPr>
          <w:rFonts w:eastAsia="宋体" w:hAnsi="宋体"/>
          <w:szCs w:val="24"/>
        </w:rPr>
      </w:pPr>
      <w:r w:rsidRPr="00860B44">
        <w:rPr>
          <w:rFonts w:eastAsia="宋体" w:hAnsi="宋体" w:hint="eastAsia"/>
          <w:szCs w:val="24"/>
        </w:rPr>
        <w:t>五、合同履行期限</w:t>
      </w:r>
      <w:r w:rsidRPr="00860B44">
        <w:rPr>
          <w:rFonts w:eastAsia="宋体" w:hAnsi="宋体" w:hint="eastAsia"/>
          <w:szCs w:val="24"/>
        </w:rPr>
        <w:t>:</w:t>
      </w:r>
      <w:r w:rsidRPr="00860B44">
        <w:rPr>
          <w:rFonts w:eastAsia="宋体" w:hAnsi="宋体" w:hint="eastAsia"/>
          <w:szCs w:val="24"/>
        </w:rPr>
        <w:t>合同签订后</w:t>
      </w:r>
      <w:r w:rsidRPr="00860B44">
        <w:rPr>
          <w:rFonts w:eastAsia="宋体" w:hAnsi="宋体" w:hint="eastAsia"/>
          <w:szCs w:val="24"/>
        </w:rPr>
        <w:t>10</w:t>
      </w:r>
      <w:r w:rsidRPr="00860B44">
        <w:rPr>
          <w:rFonts w:eastAsia="宋体" w:hAnsi="宋体" w:hint="eastAsia"/>
          <w:szCs w:val="24"/>
        </w:rPr>
        <w:t>日内供货。（免费质保期：不少于</w:t>
      </w:r>
      <w:r w:rsidRPr="00860B44">
        <w:rPr>
          <w:rFonts w:eastAsia="宋体" w:hAnsi="宋体" w:hint="eastAsia"/>
          <w:szCs w:val="24"/>
        </w:rPr>
        <w:t>2</w:t>
      </w:r>
      <w:r w:rsidRPr="00860B44">
        <w:rPr>
          <w:rFonts w:eastAsia="宋体" w:hAnsi="宋体" w:hint="eastAsia"/>
          <w:szCs w:val="24"/>
        </w:rPr>
        <w:t>年）</w:t>
      </w:r>
    </w:p>
    <w:p w14:paraId="356E0E6F" w14:textId="77777777" w:rsidR="006761A1" w:rsidRPr="00860B44" w:rsidRDefault="00BE18B9">
      <w:pPr>
        <w:widowControl/>
        <w:jc w:val="left"/>
        <w:rPr>
          <w:rFonts w:eastAsia="宋体" w:hAnsi="宋体"/>
          <w:szCs w:val="24"/>
        </w:rPr>
      </w:pPr>
      <w:r w:rsidRPr="00860B44">
        <w:rPr>
          <w:rFonts w:eastAsia="宋体" w:hAnsi="宋体" w:hint="eastAsia"/>
          <w:szCs w:val="24"/>
        </w:rPr>
        <w:t>六、采购内容：</w:t>
      </w:r>
    </w:p>
    <w:p w14:paraId="73181986" w14:textId="77777777" w:rsidR="006761A1" w:rsidRPr="00860B44" w:rsidRDefault="00BE18B9">
      <w:pPr>
        <w:widowControl/>
        <w:jc w:val="left"/>
        <w:rPr>
          <w:rFonts w:eastAsia="宋体" w:hAnsi="宋体"/>
          <w:szCs w:val="24"/>
        </w:rPr>
      </w:pPr>
      <w:r w:rsidRPr="00860B44">
        <w:rPr>
          <w:rFonts w:eastAsia="宋体" w:hAnsi="宋体" w:hint="eastAsia"/>
          <w:szCs w:val="24"/>
        </w:rPr>
        <w:t>（一）项目简介及采购清单</w:t>
      </w:r>
    </w:p>
    <w:p w14:paraId="2A376B5B" w14:textId="77777777" w:rsidR="006761A1" w:rsidRPr="00860B44" w:rsidRDefault="00BE18B9">
      <w:pPr>
        <w:widowControl/>
        <w:jc w:val="left"/>
        <w:rPr>
          <w:rFonts w:eastAsia="宋体" w:hAnsi="宋体"/>
          <w:szCs w:val="24"/>
        </w:rPr>
      </w:pPr>
      <w:r w:rsidRPr="00860B44">
        <w:rPr>
          <w:rFonts w:eastAsia="宋体" w:hAnsi="宋体" w:hint="eastAsia"/>
          <w:szCs w:val="24"/>
        </w:rPr>
        <w:t>1</w:t>
      </w:r>
      <w:r w:rsidRPr="00860B44">
        <w:rPr>
          <w:rFonts w:eastAsia="宋体" w:hAnsi="宋体" w:hint="eastAsia"/>
          <w:szCs w:val="24"/>
        </w:rPr>
        <w:t>、项目简介</w:t>
      </w:r>
    </w:p>
    <w:p w14:paraId="44F29AAD" w14:textId="77777777" w:rsidR="006761A1" w:rsidRPr="00860B44" w:rsidRDefault="00BE18B9">
      <w:pPr>
        <w:widowControl/>
        <w:ind w:firstLineChars="200" w:firstLine="420"/>
        <w:jc w:val="left"/>
        <w:rPr>
          <w:rFonts w:eastAsia="宋体" w:hAnsi="宋体"/>
          <w:szCs w:val="24"/>
        </w:rPr>
      </w:pPr>
      <w:r w:rsidRPr="00860B44">
        <w:rPr>
          <w:rFonts w:eastAsia="宋体" w:hAnsi="宋体" w:hint="eastAsia"/>
          <w:szCs w:val="24"/>
        </w:rPr>
        <w:t>本项目</w:t>
      </w:r>
      <w:r w:rsidRPr="00860B44">
        <w:rPr>
          <w:rFonts w:ascii="宋体" w:eastAsia="宋体" w:hAnsi="宋体" w:cs="宋体" w:hint="eastAsia"/>
          <w:kern w:val="0"/>
          <w:szCs w:val="21"/>
          <w:lang w:bidi="ar"/>
        </w:rPr>
        <w:t>以国家最新颁布的互联网营销师、全媒体运营师职业技能标准为核心导向，依托虚拟仿真技术，高度还原企业</w:t>
      </w:r>
      <w:proofErr w:type="gramStart"/>
      <w:r w:rsidRPr="00860B44">
        <w:rPr>
          <w:rFonts w:ascii="宋体" w:eastAsia="宋体" w:hAnsi="宋体" w:cs="宋体" w:hint="eastAsia"/>
          <w:kern w:val="0"/>
          <w:szCs w:val="21"/>
          <w:lang w:bidi="ar"/>
        </w:rPr>
        <w:t>真实选品场景</w:t>
      </w:r>
      <w:proofErr w:type="gramEnd"/>
      <w:r w:rsidRPr="00860B44">
        <w:rPr>
          <w:rFonts w:ascii="宋体" w:eastAsia="宋体" w:hAnsi="宋体" w:cs="宋体" w:hint="eastAsia"/>
          <w:kern w:val="0"/>
          <w:szCs w:val="21"/>
          <w:lang w:bidi="ar"/>
        </w:rPr>
        <w:t>、直播运营场景、全流程运营场景，构建沉浸式仿真实训体系。通过虚拟场景复</w:t>
      </w:r>
      <w:proofErr w:type="gramStart"/>
      <w:r w:rsidRPr="00860B44">
        <w:rPr>
          <w:rFonts w:ascii="宋体" w:eastAsia="宋体" w:hAnsi="宋体" w:cs="宋体" w:hint="eastAsia"/>
          <w:kern w:val="0"/>
          <w:szCs w:val="21"/>
          <w:lang w:bidi="ar"/>
        </w:rPr>
        <w:t>刻企业</w:t>
      </w:r>
      <w:proofErr w:type="gramEnd"/>
      <w:r w:rsidRPr="00860B44">
        <w:rPr>
          <w:rFonts w:ascii="宋体" w:eastAsia="宋体" w:hAnsi="宋体" w:cs="宋体" w:hint="eastAsia"/>
          <w:kern w:val="0"/>
          <w:szCs w:val="21"/>
          <w:lang w:bidi="ar"/>
        </w:rPr>
        <w:t>完整工作流程，设置多岗位虚拟角色联动互动，引导学生沉浸</w:t>
      </w:r>
      <w:proofErr w:type="gramStart"/>
      <w:r w:rsidRPr="00860B44">
        <w:rPr>
          <w:rFonts w:ascii="宋体" w:eastAsia="宋体" w:hAnsi="宋体" w:cs="宋体" w:hint="eastAsia"/>
          <w:kern w:val="0"/>
          <w:szCs w:val="21"/>
          <w:lang w:bidi="ar"/>
        </w:rPr>
        <w:t>式参</w:t>
      </w:r>
      <w:proofErr w:type="gramEnd"/>
      <w:r w:rsidRPr="00860B44">
        <w:rPr>
          <w:rFonts w:ascii="宋体" w:eastAsia="宋体" w:hAnsi="宋体" w:cs="宋体" w:hint="eastAsia"/>
          <w:kern w:val="0"/>
          <w:szCs w:val="21"/>
          <w:lang w:bidi="ar"/>
        </w:rPr>
        <w:t>与不同岗位实操任务，在实践中全面提升营销策划、内容运营、直播执行等综合能力，实现理论与企业实际工作场景的深度衔接。平台内置AI智能评分系统与商务数据分析决策模块，双向赋能学生技能提升与能力检验：一方面，通过AI智能评分，精准检验学生对各类新媒体平台的实操运用能力，涵盖</w:t>
      </w:r>
      <w:proofErr w:type="gramStart"/>
      <w:r w:rsidRPr="00860B44">
        <w:rPr>
          <w:rFonts w:ascii="宋体" w:eastAsia="宋体" w:hAnsi="宋体" w:cs="宋体" w:hint="eastAsia"/>
          <w:kern w:val="0"/>
          <w:szCs w:val="21"/>
          <w:lang w:bidi="ar"/>
        </w:rPr>
        <w:t>微信公众号</w:t>
      </w:r>
      <w:proofErr w:type="gramEnd"/>
      <w:r w:rsidRPr="00860B44">
        <w:rPr>
          <w:rFonts w:ascii="宋体" w:eastAsia="宋体" w:hAnsi="宋体" w:cs="宋体" w:hint="eastAsia"/>
          <w:kern w:val="0"/>
          <w:szCs w:val="21"/>
          <w:lang w:bidi="ar"/>
        </w:rPr>
        <w:t>运营、</w:t>
      </w:r>
      <w:proofErr w:type="gramStart"/>
      <w:r w:rsidRPr="00860B44">
        <w:rPr>
          <w:rFonts w:ascii="宋体" w:eastAsia="宋体" w:hAnsi="宋体" w:cs="宋体" w:hint="eastAsia"/>
          <w:kern w:val="0"/>
          <w:szCs w:val="21"/>
          <w:lang w:bidi="ar"/>
        </w:rPr>
        <w:t>软文撰</w:t>
      </w:r>
      <w:proofErr w:type="gramEnd"/>
      <w:r w:rsidRPr="00860B44">
        <w:rPr>
          <w:rFonts w:ascii="宋体" w:eastAsia="宋体" w:hAnsi="宋体" w:cs="宋体" w:hint="eastAsia"/>
          <w:kern w:val="0"/>
          <w:szCs w:val="21"/>
          <w:lang w:bidi="ar"/>
        </w:rPr>
        <w:t>写发布、音视频剪辑、直播实操等核心技能，同时考核学生对主流新媒体营销策划方式的掌握程度及数据分析基础能力；另一方面，借助商务数据分析决策功能，引导学生学习运用数据分析工具，对营销数据、用户行为数据等进行采集、整理、分析与解读，挖掘数据背后的市场需求与运营痛点，输出科学的数据分析报告，助力学生掌握数据驱动的营销决策思维，提升运营策略优化与决策落地能力。</w:t>
      </w:r>
    </w:p>
    <w:p w14:paraId="51766EE3" w14:textId="77777777" w:rsidR="006761A1" w:rsidRPr="00860B44" w:rsidRDefault="00BE18B9">
      <w:pPr>
        <w:widowControl/>
        <w:jc w:val="left"/>
        <w:rPr>
          <w:rFonts w:eastAsia="宋体" w:hAnsi="宋体"/>
          <w:szCs w:val="24"/>
        </w:rPr>
      </w:pPr>
      <w:r w:rsidRPr="00860B44">
        <w:rPr>
          <w:rFonts w:eastAsia="宋体" w:hAnsi="宋体" w:hint="eastAsia"/>
          <w:szCs w:val="24"/>
        </w:rPr>
        <w:t>2</w:t>
      </w:r>
      <w:r w:rsidRPr="00860B44">
        <w:rPr>
          <w:rFonts w:eastAsia="宋体" w:hAnsi="宋体" w:hint="eastAsia"/>
          <w:szCs w:val="24"/>
        </w:rPr>
        <w:t>、采购清单</w:t>
      </w:r>
    </w:p>
    <w:tbl>
      <w:tblPr>
        <w:tblStyle w:val="af6"/>
        <w:tblW w:w="0" w:type="auto"/>
        <w:jc w:val="center"/>
        <w:tblLook w:val="04A0" w:firstRow="1" w:lastRow="0" w:firstColumn="1" w:lastColumn="0" w:noHBand="0" w:noVBand="1"/>
      </w:tblPr>
      <w:tblGrid>
        <w:gridCol w:w="1129"/>
        <w:gridCol w:w="4699"/>
        <w:gridCol w:w="1060"/>
        <w:gridCol w:w="1298"/>
      </w:tblGrid>
      <w:tr w:rsidR="006761A1" w:rsidRPr="00860B44" w14:paraId="4A692839" w14:textId="77777777">
        <w:trPr>
          <w:jc w:val="center"/>
        </w:trPr>
        <w:tc>
          <w:tcPr>
            <w:tcW w:w="1129" w:type="dxa"/>
            <w:vAlign w:val="center"/>
          </w:tcPr>
          <w:p w14:paraId="5DDB6FC4"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序号</w:t>
            </w:r>
          </w:p>
        </w:tc>
        <w:tc>
          <w:tcPr>
            <w:tcW w:w="4699" w:type="dxa"/>
            <w:vAlign w:val="center"/>
          </w:tcPr>
          <w:p w14:paraId="465BACB6"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品名</w:t>
            </w:r>
          </w:p>
        </w:tc>
        <w:tc>
          <w:tcPr>
            <w:tcW w:w="1060" w:type="dxa"/>
            <w:vAlign w:val="center"/>
          </w:tcPr>
          <w:p w14:paraId="45FD9B48"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数量</w:t>
            </w:r>
          </w:p>
        </w:tc>
        <w:tc>
          <w:tcPr>
            <w:tcW w:w="1298" w:type="dxa"/>
            <w:vAlign w:val="center"/>
          </w:tcPr>
          <w:p w14:paraId="2D3AF8D7"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单位</w:t>
            </w:r>
          </w:p>
        </w:tc>
      </w:tr>
      <w:tr w:rsidR="006761A1" w:rsidRPr="00860B44" w14:paraId="6ED17F31" w14:textId="77777777">
        <w:trPr>
          <w:jc w:val="center"/>
        </w:trPr>
        <w:tc>
          <w:tcPr>
            <w:tcW w:w="1129" w:type="dxa"/>
            <w:vAlign w:val="center"/>
          </w:tcPr>
          <w:p w14:paraId="3F38DD90"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1</w:t>
            </w:r>
          </w:p>
        </w:tc>
        <w:tc>
          <w:tcPr>
            <w:tcW w:w="4699" w:type="dxa"/>
            <w:vAlign w:val="center"/>
          </w:tcPr>
          <w:p w14:paraId="0398A267" w14:textId="77777777" w:rsidR="006761A1" w:rsidRPr="00860B44" w:rsidRDefault="00BE18B9">
            <w:pPr>
              <w:pStyle w:val="a9"/>
              <w:jc w:val="center"/>
              <w:rPr>
                <w:rFonts w:ascii="宋体" w:hAnsi="宋体" w:cs="宋体"/>
                <w:color w:val="000000" w:themeColor="text1"/>
                <w:szCs w:val="21"/>
              </w:rPr>
            </w:pPr>
            <w:r w:rsidRPr="00860B44">
              <w:rPr>
                <w:rFonts w:ascii="宋体" w:hAnsi="宋体" w:cs="宋体" w:hint="eastAsia"/>
                <w:color w:val="000000" w:themeColor="text1"/>
                <w:szCs w:val="21"/>
              </w:rPr>
              <w:t>AIGC内容创作与智能决策仿真实训平台</w:t>
            </w:r>
          </w:p>
        </w:tc>
        <w:tc>
          <w:tcPr>
            <w:tcW w:w="1060" w:type="dxa"/>
            <w:vAlign w:val="center"/>
          </w:tcPr>
          <w:p w14:paraId="119AE8AB" w14:textId="77777777" w:rsidR="006761A1" w:rsidRPr="00860B44" w:rsidRDefault="00BE18B9">
            <w:pPr>
              <w:pStyle w:val="a9"/>
              <w:jc w:val="center"/>
              <w:rPr>
                <w:rFonts w:ascii="宋体" w:hAnsi="宋体" w:cs="宋体"/>
                <w:color w:val="000000" w:themeColor="text1"/>
                <w:szCs w:val="21"/>
              </w:rPr>
            </w:pPr>
            <w:r w:rsidRPr="00860B44">
              <w:rPr>
                <w:rFonts w:ascii="宋体" w:hAnsi="宋体" w:cs="宋体" w:hint="eastAsia"/>
                <w:color w:val="000000" w:themeColor="text1"/>
                <w:szCs w:val="21"/>
              </w:rPr>
              <w:t>1</w:t>
            </w:r>
          </w:p>
        </w:tc>
        <w:tc>
          <w:tcPr>
            <w:tcW w:w="1298" w:type="dxa"/>
            <w:vAlign w:val="center"/>
          </w:tcPr>
          <w:p w14:paraId="7EDC91C7" w14:textId="77777777" w:rsidR="006761A1" w:rsidRPr="00860B44" w:rsidRDefault="00BE18B9">
            <w:pPr>
              <w:pStyle w:val="a9"/>
              <w:jc w:val="center"/>
              <w:rPr>
                <w:rFonts w:ascii="宋体" w:hAnsi="宋体" w:cs="宋体"/>
                <w:color w:val="000000" w:themeColor="text1"/>
                <w:szCs w:val="21"/>
              </w:rPr>
            </w:pPr>
            <w:r w:rsidRPr="00860B44">
              <w:rPr>
                <w:rFonts w:ascii="宋体" w:hAnsi="宋体" w:cs="宋体" w:hint="eastAsia"/>
                <w:color w:val="000000" w:themeColor="text1"/>
                <w:szCs w:val="21"/>
              </w:rPr>
              <w:t>套</w:t>
            </w:r>
          </w:p>
        </w:tc>
      </w:tr>
    </w:tbl>
    <w:p w14:paraId="5012A866" w14:textId="77777777" w:rsidR="006761A1" w:rsidRPr="00860B44" w:rsidRDefault="006761A1">
      <w:pPr>
        <w:widowControl/>
        <w:jc w:val="left"/>
        <w:rPr>
          <w:rFonts w:eastAsia="宋体" w:hAnsi="宋体"/>
          <w:szCs w:val="24"/>
        </w:rPr>
      </w:pPr>
    </w:p>
    <w:p w14:paraId="2D0A662E" w14:textId="77777777" w:rsidR="006761A1" w:rsidRPr="00860B44" w:rsidRDefault="00BE18B9">
      <w:pPr>
        <w:widowControl/>
        <w:jc w:val="left"/>
        <w:rPr>
          <w:rFonts w:eastAsia="宋体" w:hAnsi="宋体"/>
          <w:szCs w:val="24"/>
        </w:rPr>
      </w:pPr>
      <w:r w:rsidRPr="00860B44">
        <w:rPr>
          <w:rFonts w:eastAsia="宋体" w:hAnsi="宋体" w:hint="eastAsia"/>
          <w:szCs w:val="24"/>
        </w:rPr>
        <w:t>（二）技术参数要求</w:t>
      </w:r>
    </w:p>
    <w:tbl>
      <w:tblPr>
        <w:tblStyle w:val="af6"/>
        <w:tblW w:w="0" w:type="auto"/>
        <w:jc w:val="center"/>
        <w:tblLook w:val="04A0" w:firstRow="1" w:lastRow="0" w:firstColumn="1" w:lastColumn="0" w:noHBand="0" w:noVBand="1"/>
      </w:tblPr>
      <w:tblGrid>
        <w:gridCol w:w="562"/>
        <w:gridCol w:w="993"/>
        <w:gridCol w:w="6662"/>
      </w:tblGrid>
      <w:tr w:rsidR="006761A1" w:rsidRPr="00860B44" w14:paraId="2CEFE669" w14:textId="77777777">
        <w:trPr>
          <w:jc w:val="center"/>
        </w:trPr>
        <w:tc>
          <w:tcPr>
            <w:tcW w:w="562" w:type="dxa"/>
            <w:vAlign w:val="center"/>
          </w:tcPr>
          <w:p w14:paraId="287B9211"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序号</w:t>
            </w:r>
          </w:p>
        </w:tc>
        <w:tc>
          <w:tcPr>
            <w:tcW w:w="993" w:type="dxa"/>
            <w:vAlign w:val="center"/>
          </w:tcPr>
          <w:p w14:paraId="279F4DC6"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品名</w:t>
            </w:r>
          </w:p>
        </w:tc>
        <w:tc>
          <w:tcPr>
            <w:tcW w:w="6662" w:type="dxa"/>
            <w:vAlign w:val="center"/>
          </w:tcPr>
          <w:p w14:paraId="2577763B"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参数</w:t>
            </w:r>
          </w:p>
        </w:tc>
      </w:tr>
      <w:tr w:rsidR="006761A1" w:rsidRPr="00860B44" w14:paraId="6E9AA1E0" w14:textId="77777777">
        <w:trPr>
          <w:jc w:val="center"/>
        </w:trPr>
        <w:tc>
          <w:tcPr>
            <w:tcW w:w="562" w:type="dxa"/>
            <w:vAlign w:val="center"/>
          </w:tcPr>
          <w:p w14:paraId="560234B3" w14:textId="77777777" w:rsidR="006761A1" w:rsidRPr="00860B44" w:rsidRDefault="00BE18B9">
            <w:pPr>
              <w:pStyle w:val="a9"/>
              <w:jc w:val="center"/>
              <w:rPr>
                <w:rFonts w:ascii="宋体" w:hAnsi="宋体" w:cs="宋体"/>
                <w:b/>
                <w:color w:val="000000" w:themeColor="text1"/>
                <w:szCs w:val="21"/>
              </w:rPr>
            </w:pPr>
            <w:r w:rsidRPr="00860B44">
              <w:rPr>
                <w:rFonts w:ascii="宋体" w:hAnsi="宋体" w:cs="宋体" w:hint="eastAsia"/>
                <w:color w:val="000000" w:themeColor="text1"/>
                <w:szCs w:val="21"/>
              </w:rPr>
              <w:t>1</w:t>
            </w:r>
          </w:p>
        </w:tc>
        <w:tc>
          <w:tcPr>
            <w:tcW w:w="993" w:type="dxa"/>
            <w:vAlign w:val="center"/>
          </w:tcPr>
          <w:p w14:paraId="2DACA459" w14:textId="77777777" w:rsidR="006761A1" w:rsidRPr="00860B44" w:rsidRDefault="00BE18B9">
            <w:pPr>
              <w:pStyle w:val="a9"/>
              <w:rPr>
                <w:rFonts w:ascii="宋体" w:hAnsi="宋体" w:cs="宋体"/>
                <w:color w:val="000000" w:themeColor="text1"/>
                <w:szCs w:val="21"/>
              </w:rPr>
            </w:pPr>
            <w:r w:rsidRPr="00860B44">
              <w:rPr>
                <w:rFonts w:ascii="宋体" w:hAnsi="宋体" w:cs="宋体" w:hint="eastAsia"/>
                <w:color w:val="000000" w:themeColor="text1"/>
                <w:szCs w:val="21"/>
              </w:rPr>
              <w:t>AIGC内容创作与智能决策仿真实训平台系统</w:t>
            </w:r>
          </w:p>
        </w:tc>
        <w:tc>
          <w:tcPr>
            <w:tcW w:w="6662" w:type="dxa"/>
            <w:vAlign w:val="center"/>
          </w:tcPr>
          <w:p w14:paraId="31EE2B4C" w14:textId="77777777" w:rsidR="006761A1" w:rsidRPr="00860B44" w:rsidRDefault="00BE18B9">
            <w:pPr>
              <w:widowControl/>
              <w:jc w:val="left"/>
              <w:rPr>
                <w:rFonts w:ascii="宋体" w:eastAsia="宋体" w:hAnsi="宋体" w:cs="宋体"/>
                <w:kern w:val="0"/>
                <w:szCs w:val="21"/>
                <w:lang w:bidi="ar"/>
              </w:rPr>
            </w:pPr>
            <w:r w:rsidRPr="00860B44">
              <w:rPr>
                <w:rFonts w:ascii="宋体" w:eastAsia="宋体" w:hAnsi="宋体" w:cs="宋体" w:hint="eastAsia"/>
                <w:kern w:val="0"/>
                <w:szCs w:val="21"/>
                <w:lang w:bidi="ar"/>
              </w:rPr>
              <w:t>（一）AIGC创作与新媒体营销</w:t>
            </w:r>
          </w:p>
          <w:p w14:paraId="534EEB17"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1、系统需内置理实一体课程资源（包含PPT\视频\</w:t>
            </w:r>
            <w:proofErr w:type="gramStart"/>
            <w:r w:rsidRPr="00860B44">
              <w:rPr>
                <w:rFonts w:ascii="宋体" w:eastAsia="宋体" w:hAnsi="宋体" w:cs="宋体" w:hint="eastAsia"/>
                <w:szCs w:val="21"/>
              </w:rPr>
              <w:t>微课</w:t>
            </w:r>
            <w:proofErr w:type="gramEnd"/>
            <w:r w:rsidRPr="00860B44">
              <w:rPr>
                <w:rFonts w:ascii="宋体" w:eastAsia="宋体" w:hAnsi="宋体" w:cs="宋体" w:hint="eastAsia"/>
                <w:szCs w:val="21"/>
              </w:rPr>
              <w:t>\理、实操题库），包含但不限于：新媒体营销概述、新媒体营销的基本素养、新媒体营销常用工具、构建用户画像、新媒体</w:t>
            </w:r>
            <w:proofErr w:type="gramStart"/>
            <w:r w:rsidRPr="00860B44">
              <w:rPr>
                <w:rFonts w:ascii="宋体" w:eastAsia="宋体" w:hAnsi="宋体" w:cs="宋体" w:hint="eastAsia"/>
                <w:szCs w:val="21"/>
              </w:rPr>
              <w:t>营销软文写作</w:t>
            </w:r>
            <w:proofErr w:type="gramEnd"/>
            <w:r w:rsidRPr="00860B44">
              <w:rPr>
                <w:rFonts w:ascii="宋体" w:eastAsia="宋体" w:hAnsi="宋体" w:cs="宋体" w:hint="eastAsia"/>
                <w:szCs w:val="21"/>
              </w:rPr>
              <w:t>、</w:t>
            </w:r>
            <w:proofErr w:type="gramStart"/>
            <w:r w:rsidRPr="00860B44">
              <w:rPr>
                <w:rFonts w:ascii="宋体" w:eastAsia="宋体" w:hAnsi="宋体" w:cs="宋体" w:hint="eastAsia"/>
                <w:szCs w:val="21"/>
              </w:rPr>
              <w:t>微信营</w:t>
            </w:r>
            <w:proofErr w:type="gramEnd"/>
            <w:r w:rsidRPr="00860B44">
              <w:rPr>
                <w:rFonts w:ascii="宋体" w:eastAsia="宋体" w:hAnsi="宋体" w:cs="宋体" w:hint="eastAsia"/>
                <w:szCs w:val="21"/>
              </w:rPr>
              <w:t>销、短视频营销、直播营销、综合实训等，方便学生掌握新媒体营销与运营方面专业知识及技能的学习。</w:t>
            </w:r>
          </w:p>
          <w:p w14:paraId="120E61D7"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2.AIGC大模型模块以其强大的内容生成与创新互动能力，可实现多项营销创作，包含WISH营销文案创作、亚马逊营销文案创作、</w:t>
            </w:r>
            <w:proofErr w:type="spellStart"/>
            <w:r w:rsidRPr="00860B44">
              <w:rPr>
                <w:rFonts w:ascii="宋体" w:eastAsia="宋体" w:hAnsi="宋体" w:cs="宋体" w:hint="eastAsia"/>
                <w:szCs w:val="21"/>
              </w:rPr>
              <w:t>Shopee</w:t>
            </w:r>
            <w:proofErr w:type="spellEnd"/>
            <w:r w:rsidRPr="00860B44">
              <w:rPr>
                <w:rFonts w:ascii="宋体" w:eastAsia="宋体" w:hAnsi="宋体" w:cs="宋体" w:hint="eastAsia"/>
                <w:szCs w:val="21"/>
              </w:rPr>
              <w:t>营销文案创作、公众号文案创作、小红书文案创作、</w:t>
            </w:r>
            <w:proofErr w:type="gramStart"/>
            <w:r w:rsidRPr="00860B44">
              <w:rPr>
                <w:rFonts w:ascii="宋体" w:eastAsia="宋体" w:hAnsi="宋体" w:cs="宋体" w:hint="eastAsia"/>
                <w:szCs w:val="21"/>
              </w:rPr>
              <w:t>微博文案</w:t>
            </w:r>
            <w:proofErr w:type="gramEnd"/>
            <w:r w:rsidRPr="00860B44">
              <w:rPr>
                <w:rFonts w:ascii="宋体" w:eastAsia="宋体" w:hAnsi="宋体" w:cs="宋体" w:hint="eastAsia"/>
                <w:szCs w:val="21"/>
              </w:rPr>
              <w:t>创作、</w:t>
            </w:r>
            <w:proofErr w:type="gramStart"/>
            <w:r w:rsidRPr="00860B44">
              <w:rPr>
                <w:rFonts w:ascii="宋体" w:eastAsia="宋体" w:hAnsi="宋体" w:cs="宋体" w:hint="eastAsia"/>
                <w:szCs w:val="21"/>
              </w:rPr>
              <w:t>微信直</w:t>
            </w:r>
            <w:proofErr w:type="gramEnd"/>
            <w:r w:rsidRPr="00860B44">
              <w:rPr>
                <w:rFonts w:ascii="宋体" w:eastAsia="宋体" w:hAnsi="宋体" w:cs="宋体" w:hint="eastAsia"/>
                <w:szCs w:val="21"/>
              </w:rPr>
              <w:t>播脚本创作、</w:t>
            </w:r>
            <w:proofErr w:type="gramStart"/>
            <w:r w:rsidRPr="00860B44">
              <w:rPr>
                <w:rFonts w:ascii="宋体" w:eastAsia="宋体" w:hAnsi="宋体" w:cs="宋体" w:hint="eastAsia"/>
                <w:szCs w:val="21"/>
              </w:rPr>
              <w:t>抖音直</w:t>
            </w:r>
            <w:proofErr w:type="gramEnd"/>
            <w:r w:rsidRPr="00860B44">
              <w:rPr>
                <w:rFonts w:ascii="宋体" w:eastAsia="宋体" w:hAnsi="宋体" w:cs="宋体" w:hint="eastAsia"/>
                <w:szCs w:val="21"/>
              </w:rPr>
              <w:t>播脚本创作、快手直播脚本创作、哔哩哔哩脚本创作、短视频脚本创作，从操作界面的熟悉到功能的灵活运用，学生能够提升自己运用数字化工具解决实际问题的能力，为适应未来数字化工作环境做好准备。</w:t>
            </w:r>
          </w:p>
          <w:p w14:paraId="1067265C"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3、论坛中心：搭建新媒体营销与运营交流社区，可通过该模块进行发布问题，并进行互评，方便学生沉淀优质问答与经验分享。</w:t>
            </w:r>
          </w:p>
          <w:p w14:paraId="305E629A"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lastRenderedPageBreak/>
              <w:t>4、场景中心：系统需运用现代计算机仿真技术再现新媒体企业</w:t>
            </w:r>
            <w:proofErr w:type="gramStart"/>
            <w:r w:rsidRPr="00860B44">
              <w:rPr>
                <w:rFonts w:ascii="宋体" w:eastAsia="宋体" w:hAnsi="宋体" w:cs="宋体" w:hint="eastAsia"/>
                <w:szCs w:val="21"/>
              </w:rPr>
              <w:t>业</w:t>
            </w:r>
            <w:proofErr w:type="gramEnd"/>
            <w:r w:rsidRPr="00860B44">
              <w:rPr>
                <w:rFonts w:ascii="宋体" w:eastAsia="宋体" w:hAnsi="宋体" w:cs="宋体" w:hint="eastAsia"/>
                <w:szCs w:val="21"/>
              </w:rPr>
              <w:t>态场景，</w:t>
            </w:r>
            <w:proofErr w:type="gramStart"/>
            <w:r w:rsidRPr="00860B44">
              <w:rPr>
                <w:rFonts w:ascii="宋体" w:eastAsia="宋体" w:hAnsi="宋体" w:cs="宋体" w:hint="eastAsia"/>
                <w:szCs w:val="21"/>
              </w:rPr>
              <w:t>包括选品场</w:t>
            </w:r>
            <w:proofErr w:type="gramEnd"/>
            <w:r w:rsidRPr="00860B44">
              <w:rPr>
                <w:rFonts w:ascii="宋体" w:eastAsia="宋体" w:hAnsi="宋体" w:cs="宋体" w:hint="eastAsia"/>
                <w:szCs w:val="21"/>
              </w:rPr>
              <w:t>景、直播场景、岗位运营岗位，能够实现新媒体多个运营岗位知识，提炼企业典型工作任务，设置工作情景，整合岗位工作流程。让学生在模拟真实的场景中认知企业、岗位、任务，熟悉工作流程，掌握工作要领。通过职业体验，训练学生职业能力，促进专业学习和创业学习，提升综合素养，最终为创业和就业活动打下坚实基础。</w:t>
            </w:r>
          </w:p>
          <w:p w14:paraId="2D5C6836"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5、新媒体平台认证：具有清晰的任务流程，完成企业注册申请后能够完成新媒体企业认证考核。</w:t>
            </w:r>
          </w:p>
          <w:p w14:paraId="5E49B92A"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6、页面模板：将相同主题和连续性的内容添加入页面模板。用户浏览模板内</w:t>
            </w:r>
            <w:proofErr w:type="gramStart"/>
            <w:r w:rsidRPr="00860B44">
              <w:rPr>
                <w:rFonts w:ascii="宋体" w:eastAsia="宋体" w:hAnsi="宋体" w:cs="宋体" w:hint="eastAsia"/>
                <w:szCs w:val="21"/>
              </w:rPr>
              <w:t>任意内容</w:t>
            </w:r>
            <w:proofErr w:type="gramEnd"/>
            <w:r w:rsidRPr="00860B44">
              <w:rPr>
                <w:rFonts w:ascii="宋体" w:eastAsia="宋体" w:hAnsi="宋体" w:cs="宋体" w:hint="eastAsia"/>
                <w:szCs w:val="21"/>
              </w:rPr>
              <w:t>均可访问对应的模板内容。。</w:t>
            </w:r>
          </w:p>
          <w:p w14:paraId="42DEDB44"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7、</w:t>
            </w:r>
            <w:proofErr w:type="gramStart"/>
            <w:r w:rsidRPr="00860B44">
              <w:rPr>
                <w:rFonts w:ascii="宋体" w:eastAsia="宋体" w:hAnsi="宋体" w:cs="宋体" w:hint="eastAsia"/>
                <w:szCs w:val="21"/>
              </w:rPr>
              <w:t>微信直播</w:t>
            </w:r>
            <w:proofErr w:type="gramEnd"/>
            <w:r w:rsidRPr="00860B44">
              <w:rPr>
                <w:rFonts w:ascii="宋体" w:eastAsia="宋体" w:hAnsi="宋体" w:cs="宋体" w:hint="eastAsia"/>
                <w:szCs w:val="21"/>
              </w:rPr>
              <w:t>间管理：创建直播间，包括两种形式分别为手机直播、</w:t>
            </w:r>
            <w:proofErr w:type="gramStart"/>
            <w:r w:rsidRPr="00860B44">
              <w:rPr>
                <w:rFonts w:ascii="宋体" w:eastAsia="宋体" w:hAnsi="宋体" w:cs="宋体" w:hint="eastAsia"/>
                <w:szCs w:val="21"/>
              </w:rPr>
              <w:t>推流直播</w:t>
            </w:r>
            <w:proofErr w:type="gramEnd"/>
            <w:r w:rsidRPr="00860B44">
              <w:rPr>
                <w:rFonts w:ascii="宋体" w:eastAsia="宋体" w:hAnsi="宋体" w:cs="宋体" w:hint="eastAsia"/>
                <w:szCs w:val="21"/>
              </w:rPr>
              <w:t>，可进行直播间的设定包括直播标题、开播时间、结束时间、主播昵称、直播微信。</w:t>
            </w:r>
          </w:p>
          <w:p w14:paraId="296732EC"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8、</w:t>
            </w:r>
            <w:proofErr w:type="gramStart"/>
            <w:r w:rsidRPr="00860B44">
              <w:rPr>
                <w:rFonts w:ascii="宋体" w:eastAsia="宋体" w:hAnsi="宋体" w:cs="宋体" w:hint="eastAsia"/>
                <w:szCs w:val="21"/>
              </w:rPr>
              <w:t>抖音直播</w:t>
            </w:r>
            <w:proofErr w:type="gramEnd"/>
            <w:r w:rsidRPr="00860B44">
              <w:rPr>
                <w:rFonts w:ascii="宋体" w:eastAsia="宋体" w:hAnsi="宋体" w:cs="宋体" w:hint="eastAsia"/>
                <w:szCs w:val="21"/>
              </w:rPr>
              <w:t>实训模块：在抖音直播实训中可</w:t>
            </w:r>
            <w:proofErr w:type="gramStart"/>
            <w:r w:rsidRPr="00860B44">
              <w:rPr>
                <w:rFonts w:ascii="宋体" w:eastAsia="宋体" w:hAnsi="宋体" w:cs="宋体" w:hint="eastAsia"/>
                <w:szCs w:val="21"/>
              </w:rPr>
              <w:t>进行抖音直播</w:t>
            </w:r>
            <w:proofErr w:type="gramEnd"/>
            <w:r w:rsidRPr="00860B44">
              <w:rPr>
                <w:rFonts w:ascii="宋体" w:eastAsia="宋体" w:hAnsi="宋体" w:cs="宋体" w:hint="eastAsia"/>
                <w:szCs w:val="21"/>
              </w:rPr>
              <w:t>开设的流程、直播间的设置、商品链接的添加、后台基础设置等内容的操作。</w:t>
            </w:r>
          </w:p>
          <w:p w14:paraId="39082EBC"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9、去开播可选择直播的类型包含视频、语音、录屏、电脑，设置直播间封面、添加预告直播时间、添加商品链接等操作。直播管理可对商品橱窗，直播间进行管理。</w:t>
            </w:r>
          </w:p>
          <w:p w14:paraId="38C974F4"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10、快手直播实训模块可对快手直播的直播流程、熟悉快手小店内容进行学习。可对直播间管理员、直播间敏感词、直播间封面、直播通知等模块进行管理设置</w:t>
            </w:r>
          </w:p>
          <w:p w14:paraId="2C97328B"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11、添加商品可选择商品类别、添加商品标题、商品图片上传、商品详情页上传、库存、单价等设置，营销中心可通过闪电购、优惠券、</w:t>
            </w:r>
            <w:proofErr w:type="gramStart"/>
            <w:r w:rsidRPr="00860B44">
              <w:rPr>
                <w:rFonts w:ascii="宋体" w:eastAsia="宋体" w:hAnsi="宋体" w:cs="宋体" w:hint="eastAsia"/>
                <w:szCs w:val="21"/>
              </w:rPr>
              <w:t>秒杀管理</w:t>
            </w:r>
            <w:proofErr w:type="gramEnd"/>
            <w:r w:rsidRPr="00860B44">
              <w:rPr>
                <w:rFonts w:ascii="宋体" w:eastAsia="宋体" w:hAnsi="宋体" w:cs="宋体" w:hint="eastAsia"/>
                <w:szCs w:val="21"/>
              </w:rPr>
              <w:t>、进行营销活动设置</w:t>
            </w:r>
          </w:p>
          <w:p w14:paraId="52814B7F"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12、直播样式配置可进行分享卡片封面设置、直播</w:t>
            </w:r>
            <w:proofErr w:type="gramStart"/>
            <w:r w:rsidRPr="00860B44">
              <w:rPr>
                <w:rFonts w:ascii="宋体" w:eastAsia="宋体" w:hAnsi="宋体" w:cs="宋体" w:hint="eastAsia"/>
                <w:szCs w:val="21"/>
              </w:rPr>
              <w:t>间背景</w:t>
            </w:r>
            <w:proofErr w:type="gramEnd"/>
            <w:r w:rsidRPr="00860B44">
              <w:rPr>
                <w:rFonts w:ascii="宋体" w:eastAsia="宋体" w:hAnsi="宋体" w:cs="宋体" w:hint="eastAsia"/>
                <w:szCs w:val="21"/>
              </w:rPr>
              <w:t>装饰、直播点赞、直播评论，商品库配置：通过该模块可完成直播带</w:t>
            </w:r>
            <w:proofErr w:type="gramStart"/>
            <w:r w:rsidRPr="00860B44">
              <w:rPr>
                <w:rFonts w:ascii="宋体" w:eastAsia="宋体" w:hAnsi="宋体" w:cs="宋体" w:hint="eastAsia"/>
                <w:szCs w:val="21"/>
              </w:rPr>
              <w:t>货商品</w:t>
            </w:r>
            <w:proofErr w:type="gramEnd"/>
            <w:r w:rsidRPr="00860B44">
              <w:rPr>
                <w:rFonts w:ascii="宋体" w:eastAsia="宋体" w:hAnsi="宋体" w:cs="宋体" w:hint="eastAsia"/>
                <w:szCs w:val="21"/>
              </w:rPr>
              <w:t>的添加，完成后可通过直播间关联带货商品。</w:t>
            </w:r>
          </w:p>
          <w:p w14:paraId="39282E63"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13、广告主可开通广告主身份，进行广告投放；广告投放中可创建广告活动、设置推广目标、设置投放的定向能力、添加售卖的策略。</w:t>
            </w:r>
          </w:p>
          <w:p w14:paraId="74A23116"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14、流量主可以在“广告管理”页的“广告位管理”板块开通和关闭广告位。可供开通的广告位包括底部广告、文中广告、视频后贴广告、返</w:t>
            </w:r>
            <w:proofErr w:type="gramStart"/>
            <w:r w:rsidRPr="00860B44">
              <w:rPr>
                <w:rFonts w:ascii="宋体" w:eastAsia="宋体" w:hAnsi="宋体" w:cs="宋体" w:hint="eastAsia"/>
                <w:szCs w:val="21"/>
              </w:rPr>
              <w:t>佣</w:t>
            </w:r>
            <w:proofErr w:type="gramEnd"/>
            <w:r w:rsidRPr="00860B44">
              <w:rPr>
                <w:rFonts w:ascii="宋体" w:eastAsia="宋体" w:hAnsi="宋体" w:cs="宋体" w:hint="eastAsia"/>
                <w:szCs w:val="21"/>
              </w:rPr>
              <w:t>商品广告、互选广告。</w:t>
            </w:r>
          </w:p>
          <w:p w14:paraId="730E55DA"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15、理论鉴定：系统内置多种题型如单选、多选、判断等，</w:t>
            </w:r>
            <w:proofErr w:type="gramStart"/>
            <w:r w:rsidRPr="00860B44">
              <w:rPr>
                <w:rFonts w:ascii="宋体" w:eastAsia="宋体" w:hAnsi="宋体" w:cs="宋体" w:hint="eastAsia"/>
                <w:szCs w:val="21"/>
              </w:rPr>
              <w:t>学生端可自动</w:t>
            </w:r>
            <w:proofErr w:type="gramEnd"/>
            <w:r w:rsidRPr="00860B44">
              <w:rPr>
                <w:rFonts w:ascii="宋体" w:eastAsia="宋体" w:hAnsi="宋体" w:cs="宋体" w:hint="eastAsia"/>
                <w:szCs w:val="21"/>
              </w:rPr>
              <w:t>获取新媒体题目进行考核，评分标准由系统自动生成，学生完成理论答题后由系统智能评分；</w:t>
            </w:r>
          </w:p>
          <w:p w14:paraId="39BDEFA4"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16、实操鉴定：系统需要具备六大类型的实操试题包括新媒体平台注册、新媒体营销策划、新媒体直播间设定、新媒体后台维护、新媒体图文类设计与发布、新媒体数据统计、新媒体数据报告撰写相关题目的鉴定。</w:t>
            </w:r>
          </w:p>
          <w:p w14:paraId="01CF3C82"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 xml:space="preserve">17、试题单：试题单内容需结合新媒体课程设定，具有操作条件、操作内容、操作要求、操作流程等方面的引导，方便学生完成新媒体的技能鉴定考核。 </w:t>
            </w:r>
          </w:p>
          <w:p w14:paraId="3D8DBBC7"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18、计时器：学生获取试卷后，系统需根据该场次的试卷进行实时展示倒计时，方便学生对于整场考试的时间准备。</w:t>
            </w:r>
          </w:p>
          <w:p w14:paraId="7393F5D0"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lastRenderedPageBreak/>
              <w:t>19、系统内置AI评分系统，试卷收取完成后由系统智能进行理论、实操相关的成绩进行评分。在主观评分模式下，教师可查看单个学生成绩，根据系统提供的标准答案，进行二次调整分值。</w:t>
            </w:r>
          </w:p>
          <w:p w14:paraId="2B2EE4E3"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20、试卷评分完成后，可一键导出学生的成绩。管理员可通过该模块设置教师账号信息。</w:t>
            </w:r>
          </w:p>
          <w:p w14:paraId="0EBD0788"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通过题库管理模块可完成题库的增加、删除、更改操作。通过试题</w:t>
            </w:r>
            <w:proofErr w:type="gramStart"/>
            <w:r w:rsidRPr="00860B44">
              <w:rPr>
                <w:rFonts w:ascii="宋体" w:eastAsia="宋体" w:hAnsi="宋体" w:cs="宋体" w:hint="eastAsia"/>
                <w:szCs w:val="21"/>
              </w:rPr>
              <w:t>单管理</w:t>
            </w:r>
            <w:proofErr w:type="gramEnd"/>
            <w:r w:rsidRPr="00860B44">
              <w:rPr>
                <w:rFonts w:ascii="宋体" w:eastAsia="宋体" w:hAnsi="宋体" w:cs="宋体" w:hint="eastAsia"/>
                <w:szCs w:val="21"/>
              </w:rPr>
              <w:t>模块可完成试题单的增加、删除、更改操作。</w:t>
            </w:r>
          </w:p>
          <w:p w14:paraId="2CDE5AA5"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21、支持真实直播带货服务：能够实现真实直播创业带货，需实现</w:t>
            </w:r>
            <w:proofErr w:type="gramStart"/>
            <w:r w:rsidRPr="00860B44">
              <w:rPr>
                <w:rFonts w:ascii="宋体" w:eastAsia="宋体" w:hAnsi="宋体" w:cs="宋体" w:hint="eastAsia"/>
                <w:szCs w:val="21"/>
              </w:rPr>
              <w:t>微信支付</w:t>
            </w:r>
            <w:proofErr w:type="gramEnd"/>
            <w:r w:rsidRPr="00860B44">
              <w:rPr>
                <w:rFonts w:ascii="宋体" w:eastAsia="宋体" w:hAnsi="宋体" w:cs="宋体" w:hint="eastAsia"/>
                <w:szCs w:val="21"/>
              </w:rPr>
              <w:t>功能，可开通200个直播间供学生直播使用</w:t>
            </w:r>
          </w:p>
          <w:p w14:paraId="2645FE2D"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22、API数据接口：系统需提供AIP数据交换接口，可与商务大数据分析与应用平台软件无缝对接，可通过互联网大屏幕实时展示直播交易数据。</w:t>
            </w:r>
          </w:p>
          <w:p w14:paraId="6129DF62" w14:textId="77777777" w:rsidR="006761A1" w:rsidRPr="00860B44" w:rsidRDefault="00BE18B9">
            <w:pPr>
              <w:jc w:val="left"/>
              <w:rPr>
                <w:rFonts w:ascii="宋体" w:eastAsia="宋体" w:hAnsi="宋体" w:cs="宋体"/>
                <w:szCs w:val="21"/>
              </w:rPr>
            </w:pPr>
            <w:r w:rsidRPr="00860B44">
              <w:rPr>
                <w:rFonts w:ascii="宋体" w:eastAsia="宋体" w:hAnsi="宋体" w:cs="宋体" w:hint="eastAsia"/>
                <w:szCs w:val="21"/>
              </w:rPr>
              <w:t>23、系统需具备智能错题收集功能，对学生学习过程中出现的错误试题进行收集，并进行</w:t>
            </w:r>
            <w:proofErr w:type="gramStart"/>
            <w:r w:rsidRPr="00860B44">
              <w:rPr>
                <w:rFonts w:ascii="宋体" w:eastAsia="宋体" w:hAnsi="宋体" w:cs="宋体" w:hint="eastAsia"/>
                <w:szCs w:val="21"/>
              </w:rPr>
              <w:t>组卷重新</w:t>
            </w:r>
            <w:proofErr w:type="gramEnd"/>
            <w:r w:rsidRPr="00860B44">
              <w:rPr>
                <w:rFonts w:ascii="宋体" w:eastAsia="宋体" w:hAnsi="宋体" w:cs="宋体" w:hint="eastAsia"/>
                <w:szCs w:val="21"/>
              </w:rPr>
              <w:t>答题。系统内置大量学习视频。</w:t>
            </w:r>
          </w:p>
          <w:p w14:paraId="5F18A14B" w14:textId="77777777" w:rsidR="006761A1" w:rsidRPr="00860B44" w:rsidRDefault="00BE18B9">
            <w:pPr>
              <w:widowControl/>
              <w:jc w:val="left"/>
              <w:rPr>
                <w:rFonts w:ascii="宋体" w:eastAsia="宋体" w:hAnsi="宋体" w:cs="宋体"/>
                <w:kern w:val="0"/>
                <w:szCs w:val="21"/>
                <w:lang w:bidi="ar"/>
              </w:rPr>
            </w:pPr>
            <w:r w:rsidRPr="00860B44">
              <w:rPr>
                <w:rFonts w:ascii="宋体" w:eastAsia="宋体" w:hAnsi="宋体" w:cs="宋体" w:hint="eastAsia"/>
                <w:kern w:val="0"/>
                <w:szCs w:val="21"/>
                <w:lang w:bidi="ar"/>
              </w:rPr>
              <w:t>（二）商业数据分析智能决策</w:t>
            </w:r>
          </w:p>
          <w:p w14:paraId="3CCD098C"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t>1、数据源</w:t>
            </w:r>
          </w:p>
          <w:p w14:paraId="468133F8"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kern w:val="0"/>
                <w:szCs w:val="21"/>
              </w:rPr>
              <w:t>★</w:t>
            </w: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1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①</w:t>
            </w:r>
            <w:r w:rsidRPr="00860B44">
              <w:rPr>
                <w:rFonts w:ascii="宋体" w:eastAsia="宋体" w:hAnsi="宋体" w:cs="宋体" w:hint="eastAsia"/>
                <w:szCs w:val="21"/>
              </w:rPr>
              <w:fldChar w:fldCharType="end"/>
            </w:r>
            <w:r w:rsidRPr="00860B44">
              <w:rPr>
                <w:rFonts w:ascii="宋体" w:eastAsia="宋体" w:hAnsi="宋体" w:cs="宋体" w:hint="eastAsia"/>
                <w:szCs w:val="21"/>
              </w:rPr>
              <w:t>支持接入Excel、接入数据库类型数据源</w:t>
            </w:r>
            <w:proofErr w:type="spellStart"/>
            <w:r w:rsidRPr="00860B44">
              <w:rPr>
                <w:rFonts w:ascii="宋体" w:eastAsia="宋体" w:hAnsi="宋体" w:cs="宋体" w:hint="eastAsia"/>
                <w:szCs w:val="21"/>
              </w:rPr>
              <w:t>Mysql</w:t>
            </w:r>
            <w:proofErr w:type="spellEnd"/>
            <w:r w:rsidRPr="00860B44">
              <w:rPr>
                <w:rFonts w:ascii="宋体" w:eastAsia="宋体" w:hAnsi="宋体" w:cs="宋体" w:hint="eastAsia"/>
                <w:szCs w:val="21"/>
              </w:rPr>
              <w:t>、Oracle、</w:t>
            </w:r>
            <w:proofErr w:type="spellStart"/>
            <w:r w:rsidRPr="00860B44">
              <w:rPr>
                <w:rFonts w:ascii="宋体" w:eastAsia="宋体" w:hAnsi="宋体" w:cs="宋体" w:hint="eastAsia"/>
                <w:szCs w:val="21"/>
              </w:rPr>
              <w:t>Sqlserver</w:t>
            </w:r>
            <w:proofErr w:type="spellEnd"/>
            <w:r w:rsidRPr="00860B44">
              <w:rPr>
                <w:rFonts w:ascii="宋体" w:eastAsia="宋体" w:hAnsi="宋体" w:cs="宋体" w:hint="eastAsia"/>
                <w:szCs w:val="21"/>
              </w:rPr>
              <w:t>，支持接入列数据库</w:t>
            </w:r>
            <w:proofErr w:type="spellStart"/>
            <w:r w:rsidRPr="00860B44">
              <w:rPr>
                <w:rFonts w:ascii="宋体" w:eastAsia="宋体" w:hAnsi="宋体" w:cs="宋体" w:hint="eastAsia"/>
                <w:szCs w:val="21"/>
              </w:rPr>
              <w:t>clickhouse</w:t>
            </w:r>
            <w:proofErr w:type="spellEnd"/>
            <w:r w:rsidRPr="00860B44">
              <w:rPr>
                <w:rFonts w:ascii="宋体" w:eastAsia="宋体" w:hAnsi="宋体" w:cs="宋体" w:hint="eastAsia"/>
                <w:szCs w:val="21"/>
              </w:rPr>
              <w:t>、分析型数据引擎impala。</w:t>
            </w:r>
          </w:p>
          <w:p w14:paraId="150B3AA3"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2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②</w:t>
            </w:r>
            <w:r w:rsidRPr="00860B44">
              <w:rPr>
                <w:rFonts w:ascii="宋体" w:eastAsia="宋体" w:hAnsi="宋体" w:cs="宋体" w:hint="eastAsia"/>
                <w:szCs w:val="21"/>
              </w:rPr>
              <w:fldChar w:fldCharType="end"/>
            </w:r>
            <w:r w:rsidRPr="00860B44">
              <w:rPr>
                <w:rFonts w:ascii="宋体" w:eastAsia="宋体" w:hAnsi="宋体" w:cs="宋体" w:hint="eastAsia"/>
                <w:szCs w:val="21"/>
              </w:rPr>
              <w:t>支持数据源可视化链接配置，只需要填写数据库地址、账号、密码即可接入所有数据。</w:t>
            </w:r>
          </w:p>
          <w:p w14:paraId="1221C301"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t>2、数据视图</w:t>
            </w:r>
          </w:p>
          <w:p w14:paraId="547D53DE"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1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①</w:t>
            </w:r>
            <w:r w:rsidRPr="00860B44">
              <w:rPr>
                <w:rFonts w:ascii="宋体" w:eastAsia="宋体" w:hAnsi="宋体" w:cs="宋体" w:hint="eastAsia"/>
                <w:szCs w:val="21"/>
              </w:rPr>
              <w:fldChar w:fldCharType="end"/>
            </w:r>
            <w:r w:rsidRPr="00860B44">
              <w:rPr>
                <w:rFonts w:ascii="宋体" w:eastAsia="宋体" w:hAnsi="宋体" w:cs="宋体" w:hint="eastAsia"/>
                <w:szCs w:val="21"/>
              </w:rPr>
              <w:t>支持添加、修改和删除数据视图；支持自定义添加数据视图名称、描述，选择数据源、搜索表、数据字段；支持通过编写</w:t>
            </w:r>
            <w:proofErr w:type="spellStart"/>
            <w:r w:rsidRPr="00860B44">
              <w:rPr>
                <w:rFonts w:ascii="宋体" w:eastAsia="宋体" w:hAnsi="宋体" w:cs="宋体" w:hint="eastAsia"/>
                <w:szCs w:val="21"/>
              </w:rPr>
              <w:t>sql</w:t>
            </w:r>
            <w:proofErr w:type="spellEnd"/>
            <w:r w:rsidRPr="00860B44">
              <w:rPr>
                <w:rFonts w:ascii="宋体" w:eastAsia="宋体" w:hAnsi="宋体" w:cs="宋体" w:hint="eastAsia"/>
                <w:szCs w:val="21"/>
              </w:rPr>
              <w:t>语句对原数据表进行处理和执行。</w:t>
            </w:r>
          </w:p>
          <w:p w14:paraId="5D7034B4"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2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②</w:t>
            </w:r>
            <w:r w:rsidRPr="00860B44">
              <w:rPr>
                <w:rFonts w:ascii="宋体" w:eastAsia="宋体" w:hAnsi="宋体" w:cs="宋体" w:hint="eastAsia"/>
                <w:szCs w:val="21"/>
              </w:rPr>
              <w:fldChar w:fldCharType="end"/>
            </w:r>
            <w:r w:rsidRPr="00860B44">
              <w:rPr>
                <w:rFonts w:ascii="宋体" w:eastAsia="宋体" w:hAnsi="宋体" w:cs="宋体" w:hint="eastAsia"/>
                <w:szCs w:val="21"/>
              </w:rPr>
              <w:t>支持新增变量功能，自定义变量名称、别名；选择权限变量还是查询变量，支持自定义变量的数据类型（字符串、数字、布尔、日期、SQL表达式），支持添加默认值；支持</w:t>
            </w:r>
            <w:proofErr w:type="spellStart"/>
            <w:r w:rsidRPr="00860B44">
              <w:rPr>
                <w:rFonts w:ascii="宋体" w:eastAsia="宋体" w:hAnsi="宋体" w:cs="宋体" w:hint="eastAsia"/>
                <w:szCs w:val="21"/>
              </w:rPr>
              <w:t>sql</w:t>
            </w:r>
            <w:proofErr w:type="spellEnd"/>
            <w:r w:rsidRPr="00860B44">
              <w:rPr>
                <w:rFonts w:ascii="宋体" w:eastAsia="宋体" w:hAnsi="宋体" w:cs="宋体" w:hint="eastAsia"/>
                <w:szCs w:val="21"/>
              </w:rPr>
              <w:t>语句的执行功能，可以自定义选择显示的数据条数。</w:t>
            </w:r>
          </w:p>
          <w:p w14:paraId="35542134"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3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③</w:t>
            </w:r>
            <w:r w:rsidRPr="00860B44">
              <w:rPr>
                <w:rFonts w:ascii="宋体" w:eastAsia="宋体" w:hAnsi="宋体" w:cs="宋体" w:hint="eastAsia"/>
                <w:szCs w:val="21"/>
              </w:rPr>
              <w:fldChar w:fldCharType="end"/>
            </w:r>
            <w:r w:rsidRPr="00860B44">
              <w:rPr>
                <w:rFonts w:ascii="宋体" w:eastAsia="宋体" w:hAnsi="宋体" w:cs="宋体" w:hint="eastAsia"/>
                <w:szCs w:val="21"/>
              </w:rPr>
              <w:t>支持自定义数据模型的类型（维度、指标）；支持自定义字段可视化类型（数字、字符、日期、地理国家、地理省份、地理城市）；支持自定义权限，控制角色范围和</w:t>
            </w:r>
            <w:proofErr w:type="gramStart"/>
            <w:r w:rsidRPr="00860B44">
              <w:rPr>
                <w:rFonts w:ascii="宋体" w:eastAsia="宋体" w:hAnsi="宋体" w:cs="宋体" w:hint="eastAsia"/>
                <w:szCs w:val="21"/>
              </w:rPr>
              <w:t>可</w:t>
            </w:r>
            <w:proofErr w:type="gramEnd"/>
            <w:r w:rsidRPr="00860B44">
              <w:rPr>
                <w:rFonts w:ascii="宋体" w:eastAsia="宋体" w:hAnsi="宋体" w:cs="宋体" w:hint="eastAsia"/>
                <w:szCs w:val="21"/>
              </w:rPr>
              <w:t>查询字段范围。</w:t>
            </w:r>
          </w:p>
          <w:p w14:paraId="63CC7164"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4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④</w:t>
            </w:r>
            <w:r w:rsidRPr="00860B44">
              <w:rPr>
                <w:rFonts w:ascii="宋体" w:eastAsia="宋体" w:hAnsi="宋体" w:cs="宋体" w:hint="eastAsia"/>
                <w:szCs w:val="21"/>
              </w:rPr>
              <w:fldChar w:fldCharType="end"/>
            </w:r>
            <w:r w:rsidRPr="00860B44">
              <w:rPr>
                <w:rFonts w:ascii="宋体" w:eastAsia="宋体" w:hAnsi="宋体" w:cs="宋体" w:hint="eastAsia"/>
                <w:szCs w:val="21"/>
              </w:rPr>
              <w:t>支持自定义选择多张数据源和搜索表；支持自定义选择字段、和执行所选字段。</w:t>
            </w:r>
          </w:p>
          <w:p w14:paraId="4EE39FD6"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5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⑤</w:t>
            </w:r>
            <w:r w:rsidRPr="00860B44">
              <w:rPr>
                <w:rFonts w:ascii="宋体" w:eastAsia="宋体" w:hAnsi="宋体" w:cs="宋体" w:hint="eastAsia"/>
                <w:szCs w:val="21"/>
              </w:rPr>
              <w:fldChar w:fldCharType="end"/>
            </w:r>
            <w:r w:rsidRPr="00860B44">
              <w:rPr>
                <w:rFonts w:ascii="宋体" w:eastAsia="宋体" w:hAnsi="宋体" w:cs="宋体" w:hint="eastAsia"/>
                <w:szCs w:val="21"/>
              </w:rPr>
              <w:t>SQL模式可以添加、修改和删除数据视图，支持自定义添加数据视图名称、描述，选择数据源和搜索表和数据字段，通过编写</w:t>
            </w:r>
            <w:proofErr w:type="spellStart"/>
            <w:r w:rsidRPr="00860B44">
              <w:rPr>
                <w:rFonts w:ascii="宋体" w:eastAsia="宋体" w:hAnsi="宋体" w:cs="宋体" w:hint="eastAsia"/>
                <w:szCs w:val="21"/>
              </w:rPr>
              <w:t>sql</w:t>
            </w:r>
            <w:proofErr w:type="spellEnd"/>
            <w:r w:rsidRPr="00860B44">
              <w:rPr>
                <w:rFonts w:ascii="宋体" w:eastAsia="宋体" w:hAnsi="宋体" w:cs="宋体" w:hint="eastAsia"/>
                <w:szCs w:val="21"/>
              </w:rPr>
              <w:t>语句的执行功能，支持自定义数据模型的类型（维度、指标），支持自定义字段可视化类型（数字、字符、日期、地理国家、地理省份、地理城市），支持自定义权限。智能模式可以实现多表合并、新增列、分组汇总等功能。</w:t>
            </w:r>
          </w:p>
          <w:p w14:paraId="3A521185"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6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⑥</w:t>
            </w:r>
            <w:r w:rsidRPr="00860B44">
              <w:rPr>
                <w:rFonts w:ascii="宋体" w:eastAsia="宋体" w:hAnsi="宋体" w:cs="宋体" w:hint="eastAsia"/>
                <w:szCs w:val="21"/>
              </w:rPr>
              <w:fldChar w:fldCharType="end"/>
            </w:r>
            <w:r w:rsidRPr="00860B44">
              <w:rPr>
                <w:rFonts w:ascii="宋体" w:eastAsia="宋体" w:hAnsi="宋体" w:cs="宋体" w:hint="eastAsia"/>
                <w:szCs w:val="21"/>
              </w:rPr>
              <w:t>支持自定义数据模型的类型（维度、指标）；支持自定义字段可视化类型（数字、字符、日期、地理国家、地理省份、地理城市）；支持自定义权限，控制角色范围和</w:t>
            </w:r>
            <w:proofErr w:type="gramStart"/>
            <w:r w:rsidRPr="00860B44">
              <w:rPr>
                <w:rFonts w:ascii="宋体" w:eastAsia="宋体" w:hAnsi="宋体" w:cs="宋体" w:hint="eastAsia"/>
                <w:szCs w:val="21"/>
              </w:rPr>
              <w:t>可</w:t>
            </w:r>
            <w:proofErr w:type="gramEnd"/>
            <w:r w:rsidRPr="00860B44">
              <w:rPr>
                <w:rFonts w:ascii="宋体" w:eastAsia="宋体" w:hAnsi="宋体" w:cs="宋体" w:hint="eastAsia"/>
                <w:szCs w:val="21"/>
              </w:rPr>
              <w:t>查询字段范围。</w:t>
            </w:r>
          </w:p>
          <w:p w14:paraId="715B88F9"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7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⑦</w:t>
            </w:r>
            <w:r w:rsidRPr="00860B44">
              <w:rPr>
                <w:rFonts w:ascii="宋体" w:eastAsia="宋体" w:hAnsi="宋体" w:cs="宋体" w:hint="eastAsia"/>
                <w:szCs w:val="21"/>
              </w:rPr>
              <w:fldChar w:fldCharType="end"/>
            </w:r>
            <w:r w:rsidRPr="00860B44">
              <w:rPr>
                <w:rFonts w:ascii="宋体" w:eastAsia="宋体" w:hAnsi="宋体" w:cs="宋体" w:hint="eastAsia"/>
                <w:szCs w:val="21"/>
              </w:rPr>
              <w:t>多表合并功能：支持左右合并和上下合并支持选择要合并的数据表和数据字段，支持并集合并、交集合并、左合并和右合并4种合并模式；支持对合并后的数据字段进行预览。</w:t>
            </w:r>
          </w:p>
          <w:bookmarkStart w:id="3" w:name="OLE_LINK18"/>
          <w:bookmarkStart w:id="4" w:name="OLE_LINK19"/>
          <w:p w14:paraId="47F9B5C0"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8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⑧</w:t>
            </w:r>
            <w:r w:rsidRPr="00860B44">
              <w:rPr>
                <w:rFonts w:ascii="宋体" w:eastAsia="宋体" w:hAnsi="宋体" w:cs="宋体" w:hint="eastAsia"/>
                <w:szCs w:val="21"/>
              </w:rPr>
              <w:fldChar w:fldCharType="end"/>
            </w:r>
            <w:bookmarkEnd w:id="3"/>
            <w:bookmarkEnd w:id="4"/>
            <w:r w:rsidRPr="00860B44">
              <w:rPr>
                <w:rFonts w:ascii="宋体" w:eastAsia="宋体" w:hAnsi="宋体" w:cs="宋体" w:hint="eastAsia"/>
                <w:szCs w:val="21"/>
              </w:rPr>
              <w:t>分组汇总功能：支持对所有维度进行分组，对所有指标进行自定义选</w:t>
            </w:r>
            <w:r w:rsidRPr="00860B44">
              <w:rPr>
                <w:rFonts w:ascii="宋体" w:eastAsia="宋体" w:hAnsi="宋体" w:cs="宋体" w:hint="eastAsia"/>
                <w:szCs w:val="21"/>
              </w:rPr>
              <w:lastRenderedPageBreak/>
              <w:t>择汇总；汇总支持对指标进行求和、平均值、最大值、最小值、去重、计数等操作；汇总支持对字符型指标进行去重、计数等操作；自助式分析模块。</w:t>
            </w:r>
          </w:p>
          <w:p w14:paraId="54CAF21C"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t>3、自助式数字分析</w:t>
            </w:r>
          </w:p>
          <w:p w14:paraId="6F27CFDD"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1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①</w:t>
            </w:r>
            <w:r w:rsidRPr="00860B44">
              <w:rPr>
                <w:rFonts w:ascii="宋体" w:eastAsia="宋体" w:hAnsi="宋体" w:cs="宋体" w:hint="eastAsia"/>
                <w:szCs w:val="21"/>
              </w:rPr>
              <w:fldChar w:fldCharType="end"/>
            </w:r>
            <w:r w:rsidRPr="00860B44">
              <w:rPr>
                <w:rFonts w:ascii="宋体" w:eastAsia="宋体" w:hAnsi="宋体" w:cs="宋体" w:hint="eastAsia"/>
                <w:szCs w:val="21"/>
              </w:rPr>
              <w:t>自助式分析：拖拽式操作，可将</w:t>
            </w:r>
            <w:proofErr w:type="gramStart"/>
            <w:r w:rsidRPr="00860B44">
              <w:rPr>
                <w:rFonts w:ascii="宋体" w:eastAsia="宋体" w:hAnsi="宋体" w:cs="宋体" w:hint="eastAsia"/>
                <w:szCs w:val="21"/>
              </w:rPr>
              <w:t>待分析</w:t>
            </w:r>
            <w:proofErr w:type="gramEnd"/>
            <w:r w:rsidRPr="00860B44">
              <w:rPr>
                <w:rFonts w:ascii="宋体" w:eastAsia="宋体" w:hAnsi="宋体" w:cs="宋体" w:hint="eastAsia"/>
                <w:szCs w:val="21"/>
              </w:rPr>
              <w:t>维度字段和</w:t>
            </w:r>
            <w:proofErr w:type="gramStart"/>
            <w:r w:rsidRPr="00860B44">
              <w:rPr>
                <w:rFonts w:ascii="宋体" w:eastAsia="宋体" w:hAnsi="宋体" w:cs="宋体" w:hint="eastAsia"/>
                <w:szCs w:val="21"/>
              </w:rPr>
              <w:t>待分</w:t>
            </w:r>
            <w:proofErr w:type="gramEnd"/>
            <w:r w:rsidRPr="00860B44">
              <w:rPr>
                <w:rFonts w:ascii="宋体" w:eastAsia="宋体" w:hAnsi="宋体" w:cs="宋体" w:hint="eastAsia"/>
                <w:szCs w:val="21"/>
              </w:rPr>
              <w:t>析指标字段，通过拖拽的方式拖入分析区域。智能匹配图表，维度字段和指标字段拖入分析区域维度和指标后，会根据用户当前分析的字段种类和个数，自动推荐合适的图表类型。</w:t>
            </w:r>
          </w:p>
          <w:p w14:paraId="39F8E0E8"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2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②</w:t>
            </w:r>
            <w:r w:rsidRPr="00860B44">
              <w:rPr>
                <w:rFonts w:ascii="宋体" w:eastAsia="宋体" w:hAnsi="宋体" w:cs="宋体" w:hint="eastAsia"/>
                <w:szCs w:val="21"/>
              </w:rPr>
              <w:fldChar w:fldCharType="end"/>
            </w:r>
            <w:r w:rsidRPr="00860B44">
              <w:rPr>
                <w:rFonts w:ascii="宋体" w:eastAsia="宋体" w:hAnsi="宋体" w:cs="宋体" w:hint="eastAsia"/>
                <w:szCs w:val="21"/>
              </w:rPr>
              <w:t>图表驱动可以实现拖拽式操作、智能匹配图表、多种可视化驱动模式、图表驱动、指标可进行数值计算、图表支持自定义样式等功能。透视驱动可以将各种数据通过图表来进行多层次、多角度的分析和透视，可将</w:t>
            </w:r>
            <w:proofErr w:type="gramStart"/>
            <w:r w:rsidRPr="00860B44">
              <w:rPr>
                <w:rFonts w:ascii="宋体" w:eastAsia="宋体" w:hAnsi="宋体" w:cs="宋体" w:hint="eastAsia"/>
                <w:szCs w:val="21"/>
              </w:rPr>
              <w:t>待分析</w:t>
            </w:r>
            <w:proofErr w:type="gramEnd"/>
            <w:r w:rsidRPr="00860B44">
              <w:rPr>
                <w:rFonts w:ascii="宋体" w:eastAsia="宋体" w:hAnsi="宋体" w:cs="宋体" w:hint="eastAsia"/>
                <w:szCs w:val="21"/>
              </w:rPr>
              <w:t>维度字段和</w:t>
            </w:r>
            <w:proofErr w:type="gramStart"/>
            <w:r w:rsidRPr="00860B44">
              <w:rPr>
                <w:rFonts w:ascii="宋体" w:eastAsia="宋体" w:hAnsi="宋体" w:cs="宋体" w:hint="eastAsia"/>
                <w:szCs w:val="21"/>
              </w:rPr>
              <w:t>待分</w:t>
            </w:r>
            <w:proofErr w:type="gramEnd"/>
            <w:r w:rsidRPr="00860B44">
              <w:rPr>
                <w:rFonts w:ascii="宋体" w:eastAsia="宋体" w:hAnsi="宋体" w:cs="宋体" w:hint="eastAsia"/>
                <w:szCs w:val="21"/>
              </w:rPr>
              <w:t>析指标字段，通过拖拽的方式拖入分析区域，即可生成炫酷的可视化图形，可用大小、颜色、标记、详细信息等维度来描述图表。</w:t>
            </w:r>
          </w:p>
          <w:p w14:paraId="7C353F66"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kern w:val="0"/>
                <w:szCs w:val="21"/>
              </w:rPr>
              <w:t>★</w:t>
            </w: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3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③</w:t>
            </w:r>
            <w:r w:rsidRPr="00860B44">
              <w:rPr>
                <w:rFonts w:ascii="宋体" w:eastAsia="宋体" w:hAnsi="宋体" w:cs="宋体" w:hint="eastAsia"/>
                <w:szCs w:val="21"/>
              </w:rPr>
              <w:fldChar w:fldCharType="end"/>
            </w:r>
            <w:r w:rsidRPr="00860B44">
              <w:rPr>
                <w:rFonts w:ascii="宋体" w:eastAsia="宋体" w:hAnsi="宋体" w:cs="宋体" w:hint="eastAsia"/>
                <w:szCs w:val="21"/>
              </w:rPr>
              <w:t>支持多种数据可视化图表类型，包括表格或列表、仪表盘或表盘、柱状图、折线图、饼图、雷达图、词云、散点图、漏斗图、地图、树图或树形分布等不低于20种图表。</w:t>
            </w:r>
          </w:p>
          <w:p w14:paraId="2311F0EB"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4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④</w:t>
            </w:r>
            <w:r w:rsidRPr="00860B44">
              <w:rPr>
                <w:rFonts w:ascii="宋体" w:eastAsia="宋体" w:hAnsi="宋体" w:cs="宋体" w:hint="eastAsia"/>
                <w:szCs w:val="21"/>
              </w:rPr>
              <w:fldChar w:fldCharType="end"/>
            </w:r>
            <w:r w:rsidRPr="00860B44">
              <w:rPr>
                <w:rFonts w:ascii="宋体" w:eastAsia="宋体" w:hAnsi="宋体" w:cs="宋体" w:hint="eastAsia"/>
                <w:szCs w:val="21"/>
              </w:rPr>
              <w:t>指标可进行数值计算，计算方式有总计、平均数、计数、去重数、最大值、最小值等。指标可设置数值显示格式，有数值、货币、百分比、科学型、日期及自定义格式。</w:t>
            </w:r>
          </w:p>
          <w:p w14:paraId="12F0013B"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5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⑤</w:t>
            </w:r>
            <w:r w:rsidRPr="00860B44">
              <w:rPr>
                <w:rFonts w:ascii="宋体" w:eastAsia="宋体" w:hAnsi="宋体" w:cs="宋体" w:hint="eastAsia"/>
                <w:szCs w:val="21"/>
              </w:rPr>
              <w:fldChar w:fldCharType="end"/>
            </w:r>
            <w:r w:rsidRPr="00860B44">
              <w:rPr>
                <w:rFonts w:ascii="宋体" w:eastAsia="宋体" w:hAnsi="宋体" w:cs="宋体" w:hint="eastAsia"/>
                <w:szCs w:val="21"/>
              </w:rPr>
              <w:t>支持聚类分析、数据预测、关联分析、相关性分析、趋势分析、多项式拟合、拟合优化等数据挖掘功能。维度、指标支持筛选，可值筛选和条件筛选。</w:t>
            </w:r>
          </w:p>
          <w:p w14:paraId="66BA43D8"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6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⑥</w:t>
            </w:r>
            <w:r w:rsidRPr="00860B44">
              <w:rPr>
                <w:rFonts w:ascii="宋体" w:eastAsia="宋体" w:hAnsi="宋体" w:cs="宋体" w:hint="eastAsia"/>
                <w:szCs w:val="21"/>
              </w:rPr>
              <w:fldChar w:fldCharType="end"/>
            </w:r>
            <w:r w:rsidRPr="00860B44">
              <w:rPr>
                <w:rFonts w:ascii="宋体" w:eastAsia="宋体" w:hAnsi="宋体" w:cs="宋体" w:hint="eastAsia"/>
                <w:szCs w:val="21"/>
              </w:rPr>
              <w:t>图表支持自定义颜色、标签、提示信息。图表支持自定义样式，</w:t>
            </w:r>
            <w:proofErr w:type="gramStart"/>
            <w:r w:rsidRPr="00860B44">
              <w:rPr>
                <w:rFonts w:ascii="宋体" w:eastAsia="宋体" w:hAnsi="宋体" w:cs="宋体" w:hint="eastAsia"/>
                <w:szCs w:val="21"/>
              </w:rPr>
              <w:t>如展示</w:t>
            </w:r>
            <w:proofErr w:type="gramEnd"/>
            <w:r w:rsidRPr="00860B44">
              <w:rPr>
                <w:rFonts w:ascii="宋体" w:eastAsia="宋体" w:hAnsi="宋体" w:cs="宋体" w:hint="eastAsia"/>
                <w:szCs w:val="21"/>
              </w:rPr>
              <w:t>设置、标签设置、图例设置、XY轴设置、分割线设置。其中XY</w:t>
            </w:r>
            <w:proofErr w:type="gramStart"/>
            <w:r w:rsidRPr="00860B44">
              <w:rPr>
                <w:rFonts w:ascii="宋体" w:eastAsia="宋体" w:hAnsi="宋体" w:cs="宋体" w:hint="eastAsia"/>
                <w:szCs w:val="21"/>
              </w:rPr>
              <w:t>轴设置</w:t>
            </w:r>
            <w:proofErr w:type="gramEnd"/>
            <w:r w:rsidRPr="00860B44">
              <w:rPr>
                <w:rFonts w:ascii="宋体" w:eastAsia="宋体" w:hAnsi="宋体" w:cs="宋体" w:hint="eastAsia"/>
                <w:szCs w:val="21"/>
              </w:rPr>
              <w:t>包含是否显示坐标轴、坐标轴反转、坐标轴线类型、粗细、颜色、坐标轴标签设置、最大最小值设置、包括线性坐标、双对数坐标等。</w:t>
            </w:r>
          </w:p>
          <w:p w14:paraId="1381ED69"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t>4、数据应用</w:t>
            </w:r>
          </w:p>
          <w:p w14:paraId="24591FE3"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1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①</w:t>
            </w:r>
            <w:r w:rsidRPr="00860B44">
              <w:rPr>
                <w:rFonts w:ascii="宋体" w:eastAsia="宋体" w:hAnsi="宋体" w:cs="宋体" w:hint="eastAsia"/>
                <w:szCs w:val="21"/>
              </w:rPr>
              <w:fldChar w:fldCharType="end"/>
            </w:r>
            <w:r w:rsidRPr="00860B44">
              <w:rPr>
                <w:rFonts w:ascii="宋体" w:eastAsia="宋体" w:hAnsi="宋体" w:cs="宋体" w:hint="eastAsia"/>
                <w:szCs w:val="21"/>
              </w:rPr>
              <w:t>简洁的可视化操作界面，支持仪表盘数据展现。</w:t>
            </w:r>
          </w:p>
          <w:p w14:paraId="5135AAE3"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kern w:val="0"/>
                <w:szCs w:val="21"/>
              </w:rPr>
              <w:t>★</w:t>
            </w: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2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②</w:t>
            </w:r>
            <w:r w:rsidRPr="00860B44">
              <w:rPr>
                <w:rFonts w:ascii="宋体" w:eastAsia="宋体" w:hAnsi="宋体" w:cs="宋体" w:hint="eastAsia"/>
                <w:szCs w:val="21"/>
              </w:rPr>
              <w:fldChar w:fldCharType="end"/>
            </w:r>
            <w:r w:rsidRPr="00860B44">
              <w:rPr>
                <w:rFonts w:ascii="宋体" w:eastAsia="宋体" w:hAnsi="宋体" w:cs="宋体" w:hint="eastAsia"/>
                <w:szCs w:val="21"/>
              </w:rPr>
              <w:t>在图表编辑时，支持显示标签并自由调整颜色，支持显示图例并自由调整颜色及位置，支持双轴（XY轴或横轴纵轴）显示及自由调整颜色。</w:t>
            </w:r>
          </w:p>
          <w:p w14:paraId="734AEE23"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3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③</w:t>
            </w:r>
            <w:r w:rsidRPr="00860B44">
              <w:rPr>
                <w:rFonts w:ascii="宋体" w:eastAsia="宋体" w:hAnsi="宋体" w:cs="宋体" w:hint="eastAsia"/>
                <w:szCs w:val="21"/>
              </w:rPr>
              <w:fldChar w:fldCharType="end"/>
            </w:r>
            <w:r w:rsidRPr="00860B44">
              <w:rPr>
                <w:rFonts w:ascii="宋体" w:eastAsia="宋体" w:hAnsi="宋体" w:cs="宋体" w:hint="eastAsia"/>
                <w:szCs w:val="21"/>
              </w:rPr>
              <w:t>数据大屏可以添加多个大屏页，支持幻灯片模式，</w:t>
            </w:r>
            <w:proofErr w:type="gramStart"/>
            <w:r w:rsidRPr="00860B44">
              <w:rPr>
                <w:rFonts w:ascii="宋体" w:eastAsia="宋体" w:hAnsi="宋体" w:cs="宋体" w:hint="eastAsia"/>
                <w:szCs w:val="21"/>
              </w:rPr>
              <w:t>支持图层编辑</w:t>
            </w:r>
            <w:proofErr w:type="gramEnd"/>
            <w:r w:rsidRPr="00860B44">
              <w:rPr>
                <w:rFonts w:ascii="宋体" w:eastAsia="宋体" w:hAnsi="宋体" w:cs="宋体" w:hint="eastAsia"/>
                <w:szCs w:val="21"/>
              </w:rPr>
              <w:t>、背景设置、可设置图表尺寸、位置、背景、边框、数据刷新等，可以添加辅助图形，支持自定义添加图表，支持大屏幕预览页面分享以及导出数据大屏。</w:t>
            </w:r>
          </w:p>
          <w:p w14:paraId="41A5B0E3"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4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④</w:t>
            </w:r>
            <w:r w:rsidRPr="00860B44">
              <w:rPr>
                <w:rFonts w:ascii="宋体" w:eastAsia="宋体" w:hAnsi="宋体" w:cs="宋体" w:hint="eastAsia"/>
                <w:szCs w:val="21"/>
              </w:rPr>
              <w:fldChar w:fldCharType="end"/>
            </w:r>
            <w:r w:rsidRPr="00860B44">
              <w:rPr>
                <w:rFonts w:ascii="宋体" w:eastAsia="宋体" w:hAnsi="宋体" w:cs="宋体" w:hint="eastAsia"/>
                <w:szCs w:val="21"/>
              </w:rPr>
              <w:t>仪表盘支持设置全局控制器，可选择控制器配置类型为下拉菜单、日期选择、日期范围选择、文本输入框、数字范围输入框，仪表盘支持图表联动，可设置多维度图表之间联动。仪表盘支持图表自由下钻上卷。支持数据不同维度探索功能。仪表盘支持图表全屏展示、分享及导出。</w:t>
            </w:r>
          </w:p>
          <w:p w14:paraId="40E52ABA"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5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⑤</w:t>
            </w:r>
            <w:r w:rsidRPr="00860B44">
              <w:rPr>
                <w:rFonts w:ascii="宋体" w:eastAsia="宋体" w:hAnsi="宋体" w:cs="宋体" w:hint="eastAsia"/>
                <w:szCs w:val="21"/>
              </w:rPr>
              <w:fldChar w:fldCharType="end"/>
            </w:r>
            <w:r w:rsidRPr="00860B44">
              <w:rPr>
                <w:rFonts w:ascii="宋体" w:eastAsia="宋体" w:hAnsi="宋体" w:cs="宋体" w:hint="eastAsia"/>
                <w:szCs w:val="21"/>
              </w:rPr>
              <w:t>用户管理可以自定义创建组织，自定义创建角色，组织管理员可以分别控制项目数据源、数据视图、数据图表、数据应用、定时任务等功能模块角色权限，项目管理员可控制字段可见权限。权限管理可以自定义用户权限，对单个数据项目进行设置，支持对单个用户的权限进行设置。</w:t>
            </w:r>
          </w:p>
          <w:p w14:paraId="26E12648"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kern w:val="0"/>
                <w:szCs w:val="21"/>
              </w:rPr>
              <w:t>★</w:t>
            </w: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6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⑥</w:t>
            </w:r>
            <w:r w:rsidRPr="00860B44">
              <w:rPr>
                <w:rFonts w:ascii="宋体" w:eastAsia="宋体" w:hAnsi="宋体" w:cs="宋体" w:hint="eastAsia"/>
                <w:szCs w:val="21"/>
              </w:rPr>
              <w:fldChar w:fldCharType="end"/>
            </w:r>
            <w:r w:rsidRPr="00860B44">
              <w:rPr>
                <w:rFonts w:ascii="宋体" w:eastAsia="宋体" w:hAnsi="宋体" w:cs="宋体" w:hint="eastAsia"/>
                <w:szCs w:val="21"/>
              </w:rPr>
              <w:t>支持将做好的仪表盘或者大屏进行预览和分享、导出。</w:t>
            </w:r>
          </w:p>
          <w:p w14:paraId="51E0C6B4"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lastRenderedPageBreak/>
              <w:t>5、企业数据资源库</w:t>
            </w:r>
          </w:p>
          <w:p w14:paraId="5D4122F7"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1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①</w:t>
            </w:r>
            <w:r w:rsidRPr="00860B44">
              <w:rPr>
                <w:rFonts w:ascii="宋体" w:eastAsia="宋体" w:hAnsi="宋体" w:cs="宋体" w:hint="eastAsia"/>
                <w:szCs w:val="21"/>
              </w:rPr>
              <w:fldChar w:fldCharType="end"/>
            </w:r>
            <w:r w:rsidRPr="00860B44">
              <w:rPr>
                <w:rFonts w:ascii="宋体" w:eastAsia="宋体" w:hAnsi="宋体" w:cs="宋体" w:hint="eastAsia"/>
                <w:szCs w:val="21"/>
              </w:rPr>
              <w:t>支持将内置企业数据与数据分析平台打通，并完成数据接入、处理、分析的闭环。</w:t>
            </w:r>
          </w:p>
          <w:p w14:paraId="1F901577" w14:textId="77777777" w:rsidR="006761A1" w:rsidRPr="00860B44" w:rsidRDefault="00BE18B9">
            <w:pPr>
              <w:tabs>
                <w:tab w:val="left" w:pos="420"/>
              </w:tabs>
              <w:rPr>
                <w:rFonts w:ascii="宋体" w:eastAsia="宋体" w:hAnsi="宋体" w:cs="宋体"/>
                <w:szCs w:val="21"/>
              </w:rPr>
            </w:pPr>
            <w:r w:rsidRPr="00860B44">
              <w:rPr>
                <w:rFonts w:ascii="宋体" w:eastAsia="宋体" w:hAnsi="宋体" w:cs="宋体" w:hint="eastAsia"/>
                <w:szCs w:val="21"/>
              </w:rPr>
              <w:fldChar w:fldCharType="begin"/>
            </w:r>
            <w:r w:rsidRPr="00860B44">
              <w:rPr>
                <w:rFonts w:ascii="宋体" w:eastAsia="宋体" w:hAnsi="宋体" w:cs="宋体" w:hint="eastAsia"/>
                <w:szCs w:val="21"/>
              </w:rPr>
              <w:instrText xml:space="preserve"> = 2 \* GB3 </w:instrText>
            </w:r>
            <w:r w:rsidRPr="00860B44">
              <w:rPr>
                <w:rFonts w:ascii="宋体" w:eastAsia="宋体" w:hAnsi="宋体" w:cs="宋体" w:hint="eastAsia"/>
                <w:szCs w:val="21"/>
              </w:rPr>
              <w:fldChar w:fldCharType="separate"/>
            </w:r>
            <w:r w:rsidRPr="00860B44">
              <w:rPr>
                <w:rFonts w:ascii="宋体" w:eastAsia="宋体" w:hAnsi="宋体" w:cs="宋体" w:hint="eastAsia"/>
                <w:szCs w:val="21"/>
              </w:rPr>
              <w:t>②</w:t>
            </w:r>
            <w:r w:rsidRPr="00860B44">
              <w:rPr>
                <w:rFonts w:ascii="宋体" w:eastAsia="宋体" w:hAnsi="宋体" w:cs="宋体" w:hint="eastAsia"/>
                <w:szCs w:val="21"/>
              </w:rPr>
              <w:fldChar w:fldCharType="end"/>
            </w:r>
            <w:r w:rsidRPr="00860B44">
              <w:rPr>
                <w:rFonts w:ascii="宋体" w:eastAsia="宋体" w:hAnsi="宋体" w:cs="宋体" w:hint="eastAsia"/>
                <w:szCs w:val="21"/>
              </w:rPr>
              <w:t>数据集管理支持数据库表管理、文件夹管理模块，并且支持对上传的数据集进行编辑名称、简介、标签、所属平台、数据集详情和上</w:t>
            </w:r>
            <w:proofErr w:type="gramStart"/>
            <w:r w:rsidRPr="00860B44">
              <w:rPr>
                <w:rFonts w:ascii="宋体" w:eastAsia="宋体" w:hAnsi="宋体" w:cs="宋体" w:hint="eastAsia"/>
                <w:szCs w:val="21"/>
              </w:rPr>
              <w:t>传图片</w:t>
            </w:r>
            <w:proofErr w:type="gramEnd"/>
            <w:r w:rsidRPr="00860B44">
              <w:rPr>
                <w:rFonts w:ascii="宋体" w:eastAsia="宋体" w:hAnsi="宋体" w:cs="宋体" w:hint="eastAsia"/>
                <w:szCs w:val="21"/>
              </w:rPr>
              <w:t>等操作；支持用户通过列表浏览数据集市的数据集。支持对于数据库进行表管理，替换、追加和删除主题数据库中的数据表。</w:t>
            </w:r>
          </w:p>
          <w:p w14:paraId="4B301160" w14:textId="77777777" w:rsidR="006761A1" w:rsidRPr="00860B44" w:rsidRDefault="00BE18B9">
            <w:pPr>
              <w:widowControl/>
              <w:jc w:val="left"/>
              <w:rPr>
                <w:rFonts w:ascii="宋体" w:eastAsia="宋体" w:hAnsi="宋体" w:cs="宋体"/>
                <w:kern w:val="0"/>
                <w:szCs w:val="21"/>
                <w:lang w:bidi="ar"/>
              </w:rPr>
            </w:pPr>
            <w:r w:rsidRPr="00860B44">
              <w:rPr>
                <w:rFonts w:ascii="宋体" w:eastAsia="宋体" w:hAnsi="宋体" w:cs="宋体" w:hint="eastAsia"/>
                <w:kern w:val="0"/>
                <w:szCs w:val="21"/>
                <w:lang w:bidi="ar"/>
              </w:rPr>
              <w:t>（三）项目案例</w:t>
            </w:r>
          </w:p>
          <w:p w14:paraId="3C552DE2"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1、货品分析：货品分析是零售的重要分析模块，经营者通过货品分析调整销售策略，从而保证业绩的平稳上升。通过按不同类别、不同区域、不同时间维度汇总商品的销售数据，分析商品销售趋势，找出不同类别、不同区域、不同时间上商品销售的差异，为经营者在不同类别、不同区域和时间上等方面调整商品宣传、投放区域、供应类别结构等提供决策支持。电商货品分析主要从以下几个方面进行：按品类分析商品销售情况、按区域分析商品销售情况、按时间和区域分析销售情况。</w:t>
            </w:r>
          </w:p>
          <w:p w14:paraId="2ACE0ADF"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2、百货营销复盘分析：针对百货营销数据进行问题复盘分析。优惠券都哪儿去了？如何合理投放网站广告？哪些业绩优秀的门</w:t>
            </w:r>
            <w:proofErr w:type="gramStart"/>
            <w:r w:rsidRPr="00860B44">
              <w:rPr>
                <w:rFonts w:ascii="宋体" w:eastAsia="宋体" w:hAnsi="宋体" w:cs="宋体" w:hint="eastAsia"/>
                <w:szCs w:val="21"/>
              </w:rPr>
              <w:t>店品牌</w:t>
            </w:r>
            <w:proofErr w:type="gramEnd"/>
            <w:r w:rsidRPr="00860B44">
              <w:rPr>
                <w:rFonts w:ascii="宋体" w:eastAsia="宋体" w:hAnsi="宋体" w:cs="宋体" w:hint="eastAsia"/>
                <w:szCs w:val="21"/>
              </w:rPr>
              <w:t>可邀请进行经验分享？</w:t>
            </w:r>
          </w:p>
          <w:p w14:paraId="3D83E9B3"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3、会员留存分析：用户留存，是指用户在 App、网站、实体店等之上访问过，并在一段时间后仍有访问的用户情况。留存分析模型往往是一种衡量用户健康度/参与度的方法，它超越下载量、DAU 等这样的虚荣指标；通过留存分析可以深入了解用户的留存和流失状况，发现影响产品可持续增长的关键因素，并可指导市场决策、产品改进、用户价值提升等等。本案例通过分析用户的留存数据，从而整体上衡量了用户的消费习惯。本次实验重点解决了以下问题：不同会员创建日期与销售日期的用户分布、按留存率情况区分省市等级、不同等级留存率首次购买情况、不同品类的购买留存情况。</w:t>
            </w:r>
          </w:p>
          <w:p w14:paraId="08A945F5"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4、会员分群画像分析：在数据的应用统计分析中，常有这样的需求反馈：</w:t>
            </w:r>
            <w:proofErr w:type="gramStart"/>
            <w:r w:rsidRPr="00860B44">
              <w:rPr>
                <w:rFonts w:ascii="宋体" w:eastAsia="宋体" w:hAnsi="宋体" w:cs="宋体" w:hint="eastAsia"/>
                <w:szCs w:val="21"/>
              </w:rPr>
              <w:t>想关注</w:t>
            </w:r>
            <w:proofErr w:type="gramEnd"/>
            <w:r w:rsidRPr="00860B44">
              <w:rPr>
                <w:rFonts w:ascii="宋体" w:eastAsia="宋体" w:hAnsi="宋体" w:cs="宋体" w:hint="eastAsia"/>
                <w:szCs w:val="21"/>
              </w:rPr>
              <w:t>符合某些条件的一部分用户，不仅想知道这些人的整体行为（消费次数，消费金额等），还希望能知道具体是哪些人符合这些条件，查看这些人的数据及导出用户名单，针对性的发送通知消息，甚至查看某类人群的消费行为。用户分群，就是用来满足这类需求的工具，它能够帮助实现用户增长，并探究产品指标数字背后的原因。从用户角度看如何精准刻画用户肖像，从而了解不同群集用户的消费情况。本次实验重点解决了以下问题：如何对用户进行分群？不同群集和平均购买价格的分布、不同群集消费总记录数和消费总金额情况、不同群集下各类产品消费情况。</w:t>
            </w:r>
          </w:p>
          <w:p w14:paraId="60ED77E2"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5、购物</w:t>
            </w:r>
            <w:proofErr w:type="gramStart"/>
            <w:r w:rsidRPr="00860B44">
              <w:rPr>
                <w:rFonts w:ascii="宋体" w:eastAsia="宋体" w:hAnsi="宋体" w:cs="宋体" w:hint="eastAsia"/>
                <w:szCs w:val="21"/>
              </w:rPr>
              <w:t>篮</w:t>
            </w:r>
            <w:proofErr w:type="gramEnd"/>
            <w:r w:rsidRPr="00860B44">
              <w:rPr>
                <w:rFonts w:ascii="宋体" w:eastAsia="宋体" w:hAnsi="宋体" w:cs="宋体" w:hint="eastAsia"/>
                <w:szCs w:val="21"/>
              </w:rPr>
              <w:t>系数提升分析：购物</w:t>
            </w:r>
            <w:proofErr w:type="gramStart"/>
            <w:r w:rsidRPr="00860B44">
              <w:rPr>
                <w:rFonts w:ascii="宋体" w:eastAsia="宋体" w:hAnsi="宋体" w:cs="宋体" w:hint="eastAsia"/>
                <w:szCs w:val="21"/>
              </w:rPr>
              <w:t>篮</w:t>
            </w:r>
            <w:proofErr w:type="gramEnd"/>
            <w:r w:rsidRPr="00860B44">
              <w:rPr>
                <w:rFonts w:ascii="宋体" w:eastAsia="宋体" w:hAnsi="宋体" w:cs="宋体" w:hint="eastAsia"/>
                <w:szCs w:val="21"/>
              </w:rPr>
              <w:t>系数=某段时间商品销售总数/某段时间的购物篮总数,它表示平均每位顾客一次性购买了多少件商品。</w:t>
            </w:r>
          </w:p>
          <w:p w14:paraId="111CF591"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6、舆情分析：电子商务的核心维度是产品、营销和服务，做好这三个维度就可以立足于电商。而消费者的舆情则是优化这三个维度的核心数据支撑。消费者如何评价我们的产品和服务，将直接指导我们对产品和服务进行升级迭代。通过从电商评价、客服聊天记录、社交平台等渠道采集舆情信息，分析客户搜索关键词的分布、正负面评价，获得客户对品牌、产品、订单、售前后服务的全面真实的反馈，为经营者调整品</w:t>
            </w:r>
            <w:r w:rsidRPr="00860B44">
              <w:rPr>
                <w:rFonts w:ascii="宋体" w:eastAsia="宋体" w:hAnsi="宋体" w:cs="宋体" w:hint="eastAsia"/>
                <w:szCs w:val="21"/>
              </w:rPr>
              <w:lastRenderedPageBreak/>
              <w:t>牌、产品、订单、售前后服务等策略提供重要决策支撑。客户舆情分析主要从以下几个方面进行：客户评价中更加关注什么？客户购买之后的正负面情感分布是怎样的？</w:t>
            </w:r>
          </w:p>
          <w:p w14:paraId="1F0574B3"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7、不同客户对价格优惠的态度观察分析：众所周知，对于企业而言，利润最大化是其最终目标。而商品价格无疑对于商品的需求与供给都有极大的影响，直接关系到一个企业的市场份额与利润组成。如何制定一个具有竞争力的价格，在销售量与单位利润之间达到巧妙的</w:t>
            </w:r>
            <w:proofErr w:type="gramStart"/>
            <w:r w:rsidRPr="00860B44">
              <w:rPr>
                <w:rFonts w:ascii="宋体" w:eastAsia="宋体" w:hAnsi="宋体" w:cs="宋体" w:hint="eastAsia"/>
                <w:szCs w:val="21"/>
              </w:rPr>
              <w:t>平衡使</w:t>
            </w:r>
            <w:proofErr w:type="gramEnd"/>
            <w:r w:rsidRPr="00860B44">
              <w:rPr>
                <w:rFonts w:ascii="宋体" w:eastAsia="宋体" w:hAnsi="宋体" w:cs="宋体" w:hint="eastAsia"/>
                <w:szCs w:val="21"/>
              </w:rPr>
              <w:t>总利润达到最大化，是企业决策的关键。在此，我们观察不同客户对价格优惠的态度，即消费者的需求对于价格变化的敏感程度，来讨论分析企业如何在商品价格的制定与调整上进行决策。本案例通过分析不同价格变化等级下产品销量的变化，了解客户对不同产品价格优惠的态度，从而帮助企业提供商品定价思路。本次实验重点解决了以下问题：了解客户获</w:t>
            </w:r>
            <w:proofErr w:type="gramStart"/>
            <w:r w:rsidRPr="00860B44">
              <w:rPr>
                <w:rFonts w:ascii="宋体" w:eastAsia="宋体" w:hAnsi="宋体" w:cs="宋体" w:hint="eastAsia"/>
                <w:szCs w:val="21"/>
              </w:rPr>
              <w:t>券</w:t>
            </w:r>
            <w:proofErr w:type="gramEnd"/>
            <w:r w:rsidRPr="00860B44">
              <w:rPr>
                <w:rFonts w:ascii="宋体" w:eastAsia="宋体" w:hAnsi="宋体" w:cs="宋体" w:hint="eastAsia"/>
                <w:szCs w:val="21"/>
              </w:rPr>
              <w:t>与用券的整体情况、观察客户用券比例的分布、不同价格变化等级下产品销量分析。</w:t>
            </w:r>
          </w:p>
          <w:p w14:paraId="2F5AB345"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8、RFM分析与客户生命周期分析：RFM模型是衡量客户价值和客户创利能力的重要工具和手段。在众多的客户关系管理（CRM）的分析模式中，RFM模型是被广泛提到的。该机械模型通过一个客户的近期购买行为®、购买的总体频率（F）以及花了多少钱（M）3项指标来描述该客户的价值状况。客户生命周期模型是指从企业与客户建立业务关系到完全终止关系的全过程，是客户关系水平随时间变化的发展轨迹。RFM分析与客户生命周期分析均可分析不同群体的客户价值，从而将客户分类，并针对不同的客户推行不同的策略，实现精准化运营，以期获取最大的转化率。通过分析用户消费的RFM模型，了解了不同用户群体的客户价值。本次实验重点解决了以下问题：了解用户最后一次购买生命期情况、用户消费FM模型和RFM模型分析、用户RFM与用户生命周期分析。</w:t>
            </w:r>
          </w:p>
          <w:p w14:paraId="459C3967"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9、A/B测试数据分析：A/B测试用于验证用户体验、市场推广等是否正确；商家可以通过A/B测试的方法在不同的人群投放同一种广告或者在同一人群投放不同广告，了解哪个版本的广告更受用户的青睐，哪些步骤怎么做才能更吸引用户。案例通过分析店铺的不同测试时期的销售额变化，从而整体上衡量测试店铺与非测试店铺的销售情况，本次实验内容：导入数据集，并对数据进行预读和梳理、使用BI工具对数据进行清洗和建模、使用BI可视化分析部分建立AB测试不同维度的对比可视化图表、使用BI工具将图表组装成AB测试数据分析报告、对AB测试数据报告进行数据解读。</w:t>
            </w:r>
          </w:p>
          <w:p w14:paraId="15530E5F"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10、企业盈利能力数据分析：盈利能力分析是反映企业获取利润的能力。A公司下发任务，需要数据分析师，针对旗下公司盈利能力做出数据报表，并汇报。主要就衡量盈利能力的相关指标进行分析，进而去分析该企业的盈利能力是否正常和健康。案例重点展示了以下内容：企业盈利能力主要指标的总体数值，如：营业毛利率，营业利润率，总资产利润率等；企业盈利能力主要指标的变化趋势，如：总资产净利率，营业净利率，权益净利率等，进而发现其变化趋势。</w:t>
            </w:r>
          </w:p>
          <w:p w14:paraId="2E5AFFD8"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11、企业营运能力数据分析：营运能力分析是反映企业营运资产的效率和效益的重要手段。作为A公司的财务数据分析师，需要准确提取数据指标，主要就衡量营运能力的相关指标进行分析，进而去分析该企</w:t>
            </w:r>
            <w:r w:rsidRPr="00860B44">
              <w:rPr>
                <w:rFonts w:ascii="宋体" w:eastAsia="宋体" w:hAnsi="宋体" w:cs="宋体" w:hint="eastAsia"/>
                <w:szCs w:val="21"/>
              </w:rPr>
              <w:lastRenderedPageBreak/>
              <w:t>业的营运能力是否正常和健康。主要分析反应营运能力的主要指标，以及不同指标的年度变化趋势。本次实验重点展示了以下内容：企业营运能力主要指标的总体数值，如：应收账款周转率，存货周转率，非流动资产周转率等；企业营运能力主要指标的变化趋势，固定资产周转率，总资产周转率等，进而发现其变化趋势。</w:t>
            </w:r>
          </w:p>
          <w:p w14:paraId="7415D72F"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12、</w:t>
            </w:r>
            <w:proofErr w:type="gramStart"/>
            <w:r w:rsidRPr="00860B44">
              <w:rPr>
                <w:rFonts w:ascii="宋体" w:eastAsia="宋体" w:hAnsi="宋体" w:cs="宋体" w:hint="eastAsia"/>
                <w:szCs w:val="21"/>
              </w:rPr>
              <w:t>库龄与</w:t>
            </w:r>
            <w:proofErr w:type="gramEnd"/>
            <w:r w:rsidRPr="00860B44">
              <w:rPr>
                <w:rFonts w:ascii="宋体" w:eastAsia="宋体" w:hAnsi="宋体" w:cs="宋体" w:hint="eastAsia"/>
                <w:szCs w:val="21"/>
              </w:rPr>
              <w:t>存货周转率分析：通过企业的库存与销售数据构建可视化图表，分析监控库存、</w:t>
            </w:r>
            <w:proofErr w:type="gramStart"/>
            <w:r w:rsidRPr="00860B44">
              <w:rPr>
                <w:rFonts w:ascii="宋体" w:eastAsia="宋体" w:hAnsi="宋体" w:cs="宋体" w:hint="eastAsia"/>
                <w:szCs w:val="21"/>
              </w:rPr>
              <w:t>库龄及</w:t>
            </w:r>
            <w:proofErr w:type="gramEnd"/>
            <w:r w:rsidRPr="00860B44">
              <w:rPr>
                <w:rFonts w:ascii="宋体" w:eastAsia="宋体" w:hAnsi="宋体" w:cs="宋体" w:hint="eastAsia"/>
                <w:szCs w:val="21"/>
              </w:rPr>
              <w:t>存货周转率，通过提高存货周转效率，提升企业盈利能力。主要分析在当前环境下，</w:t>
            </w:r>
            <w:proofErr w:type="gramStart"/>
            <w:r w:rsidRPr="00860B44">
              <w:rPr>
                <w:rFonts w:ascii="宋体" w:eastAsia="宋体" w:hAnsi="宋体" w:cs="宋体" w:hint="eastAsia"/>
                <w:szCs w:val="21"/>
              </w:rPr>
              <w:t>不同库龄</w:t>
            </w:r>
            <w:proofErr w:type="gramEnd"/>
            <w:r w:rsidRPr="00860B44">
              <w:rPr>
                <w:rFonts w:ascii="宋体" w:eastAsia="宋体" w:hAnsi="宋体" w:cs="宋体" w:hint="eastAsia"/>
                <w:szCs w:val="21"/>
              </w:rPr>
              <w:t>区间的商品库存量情况，本次实验重点解决了以下问题：商品的库存量、库存金额、存货周转率等相关指标；</w:t>
            </w:r>
            <w:proofErr w:type="gramStart"/>
            <w:r w:rsidRPr="00860B44">
              <w:rPr>
                <w:rFonts w:ascii="宋体" w:eastAsia="宋体" w:hAnsi="宋体" w:cs="宋体" w:hint="eastAsia"/>
                <w:szCs w:val="21"/>
              </w:rPr>
              <w:t>不同库龄</w:t>
            </w:r>
            <w:proofErr w:type="gramEnd"/>
            <w:r w:rsidRPr="00860B44">
              <w:rPr>
                <w:rFonts w:ascii="宋体" w:eastAsia="宋体" w:hAnsi="宋体" w:cs="宋体" w:hint="eastAsia"/>
                <w:szCs w:val="21"/>
              </w:rPr>
              <w:t>区间的商品库存量情况分析；不同类别商品的毛利率情况。</w:t>
            </w:r>
          </w:p>
          <w:p w14:paraId="04ED1E7D" w14:textId="77777777" w:rsidR="006761A1" w:rsidRPr="00860B44" w:rsidRDefault="00BE18B9">
            <w:pPr>
              <w:tabs>
                <w:tab w:val="left" w:pos="420"/>
              </w:tabs>
              <w:ind w:firstLine="420"/>
              <w:rPr>
                <w:rFonts w:ascii="宋体" w:eastAsia="宋体" w:hAnsi="宋体" w:cs="宋体"/>
                <w:szCs w:val="21"/>
              </w:rPr>
            </w:pPr>
            <w:r w:rsidRPr="00860B44">
              <w:rPr>
                <w:rFonts w:ascii="宋体" w:eastAsia="宋体" w:hAnsi="宋体" w:cs="宋体" w:hint="eastAsia"/>
                <w:szCs w:val="21"/>
              </w:rPr>
              <w:t>13、服饰企业存货分析：以某知名快时尚服饰品牌数据为例，从库存状况、销售状况、仓储状况三个角度对存货进行分析，了解整体库存情况，包含当前库存数量、库存金额、库存款式数量、零星款式数量等，另外从年份、季节、性别、类别、</w:t>
            </w:r>
            <w:proofErr w:type="gramStart"/>
            <w:r w:rsidRPr="00860B44">
              <w:rPr>
                <w:rFonts w:ascii="宋体" w:eastAsia="宋体" w:hAnsi="宋体" w:cs="宋体" w:hint="eastAsia"/>
                <w:szCs w:val="21"/>
              </w:rPr>
              <w:t>货龄等</w:t>
            </w:r>
            <w:proofErr w:type="gramEnd"/>
            <w:r w:rsidRPr="00860B44">
              <w:rPr>
                <w:rFonts w:ascii="宋体" w:eastAsia="宋体" w:hAnsi="宋体" w:cs="宋体" w:hint="eastAsia"/>
                <w:szCs w:val="21"/>
              </w:rPr>
              <w:t>多个维度查看库存结构，</w:t>
            </w:r>
            <w:proofErr w:type="gramStart"/>
            <w:r w:rsidRPr="00860B44">
              <w:rPr>
                <w:rFonts w:ascii="宋体" w:eastAsia="宋体" w:hAnsi="宋体" w:cs="宋体" w:hint="eastAsia"/>
                <w:szCs w:val="21"/>
              </w:rPr>
              <w:t>通过货龄查</w:t>
            </w:r>
            <w:proofErr w:type="gramEnd"/>
            <w:r w:rsidRPr="00860B44">
              <w:rPr>
                <w:rFonts w:ascii="宋体" w:eastAsia="宋体" w:hAnsi="宋体" w:cs="宋体" w:hint="eastAsia"/>
                <w:szCs w:val="21"/>
              </w:rPr>
              <w:t>看库存分布。本次实验重点解决了以下问题：服饰的库存数量、库存金额、款式数量等指标；服饰不同维度的库存结构，比如：年份、季节、性别等；不同库存金额服饰及款式数量的分布情况；</w:t>
            </w:r>
            <w:proofErr w:type="gramStart"/>
            <w:r w:rsidRPr="00860B44">
              <w:rPr>
                <w:rFonts w:ascii="宋体" w:eastAsia="宋体" w:hAnsi="宋体" w:cs="宋体" w:hint="eastAsia"/>
                <w:szCs w:val="21"/>
              </w:rPr>
              <w:t>不同库龄</w:t>
            </w:r>
            <w:proofErr w:type="gramEnd"/>
            <w:r w:rsidRPr="00860B44">
              <w:rPr>
                <w:rFonts w:ascii="宋体" w:eastAsia="宋体" w:hAnsi="宋体" w:cs="宋体" w:hint="eastAsia"/>
                <w:szCs w:val="21"/>
              </w:rPr>
              <w:t>区间服饰的库存金额占比情况。</w:t>
            </w:r>
          </w:p>
          <w:p w14:paraId="0CF46250" w14:textId="77777777" w:rsidR="006761A1" w:rsidRPr="00860B44" w:rsidRDefault="00BE18B9">
            <w:pPr>
              <w:tabs>
                <w:tab w:val="left" w:pos="420"/>
              </w:tabs>
              <w:ind w:firstLine="420"/>
              <w:rPr>
                <w:rFonts w:ascii="宋体" w:hAnsi="宋体" w:cs="宋体"/>
                <w:b/>
                <w:color w:val="000000" w:themeColor="text1"/>
                <w:szCs w:val="21"/>
              </w:rPr>
            </w:pPr>
            <w:r w:rsidRPr="00860B44">
              <w:rPr>
                <w:rFonts w:ascii="宋体" w:eastAsia="宋体" w:hAnsi="宋体" w:cs="宋体" w:hint="eastAsia"/>
                <w:szCs w:val="21"/>
              </w:rPr>
              <w:t>14、运营指标与营销分析：流量不稳定是很多商家都会遇到的问题，需要掌握很多运营店铺和营销商品的技巧。在掌握了流量分析的基础上，应该管理好出店率、转化率、客单价等指标，找出运营与营销中存在的问题，才能更加从容地运营店铺。运营指标和营销的数据分析主要从以下几个方面进行：</w:t>
            </w:r>
            <w:proofErr w:type="gramStart"/>
            <w:r w:rsidRPr="00860B44">
              <w:rPr>
                <w:rFonts w:ascii="宋体" w:eastAsia="宋体" w:hAnsi="宋体" w:cs="宋体" w:hint="eastAsia"/>
                <w:szCs w:val="21"/>
              </w:rPr>
              <w:t>出店率</w:t>
            </w:r>
            <w:proofErr w:type="gramEnd"/>
            <w:r w:rsidRPr="00860B44">
              <w:rPr>
                <w:rFonts w:ascii="宋体" w:eastAsia="宋体" w:hAnsi="宋体" w:cs="宋体" w:hint="eastAsia"/>
                <w:szCs w:val="21"/>
              </w:rPr>
              <w:t>分析，要提高有效入店率，就要想办法降低出店率。通过分析</w:t>
            </w:r>
            <w:proofErr w:type="gramStart"/>
            <w:r w:rsidRPr="00860B44">
              <w:rPr>
                <w:rFonts w:ascii="宋体" w:eastAsia="宋体" w:hAnsi="宋体" w:cs="宋体" w:hint="eastAsia"/>
                <w:szCs w:val="21"/>
              </w:rPr>
              <w:t>出店率</w:t>
            </w:r>
            <w:proofErr w:type="gramEnd"/>
            <w:r w:rsidRPr="00860B44">
              <w:rPr>
                <w:rFonts w:ascii="宋体" w:eastAsia="宋体" w:hAnsi="宋体" w:cs="宋体" w:hint="eastAsia"/>
                <w:szCs w:val="21"/>
              </w:rPr>
              <w:t>就能查看不同页面的出店情况，从而找到出现问题的页面，并有针对性地加以优化，降低出店率；单品转化分析，由于行业、运营模式等不同，店铺的流量结构并没有严格标准，但一般情况下，免费流量应该占据店铺流量的多数份额，付费流量占据少数份额，其他流量也需要占据一定的份额。</w:t>
            </w:r>
          </w:p>
        </w:tc>
      </w:tr>
    </w:tbl>
    <w:p w14:paraId="2C494DF7" w14:textId="11A78EFB" w:rsidR="006761A1" w:rsidRPr="00860B44" w:rsidRDefault="00BE18B9">
      <w:pPr>
        <w:widowControl/>
        <w:jc w:val="left"/>
        <w:rPr>
          <w:rFonts w:eastAsia="宋体" w:hAnsi="宋体"/>
          <w:szCs w:val="24"/>
        </w:rPr>
      </w:pPr>
      <w:r w:rsidRPr="00860B44">
        <w:rPr>
          <w:rFonts w:eastAsia="宋体" w:hAnsi="宋体" w:hint="eastAsia"/>
          <w:szCs w:val="24"/>
        </w:rPr>
        <w:lastRenderedPageBreak/>
        <w:t>注：“详细技术参数”中打“★”项要求提供符合要求的相应证明材料（国家认可的第三方检测机构出具的合格检验报告书复印件或产品官方截</w:t>
      </w:r>
      <w:proofErr w:type="gramStart"/>
      <w:r w:rsidRPr="00860B44">
        <w:rPr>
          <w:rFonts w:eastAsia="宋体" w:hAnsi="宋体" w:hint="eastAsia"/>
          <w:szCs w:val="24"/>
        </w:rPr>
        <w:t>图相关</w:t>
      </w:r>
      <w:proofErr w:type="gramEnd"/>
      <w:r w:rsidRPr="00860B44">
        <w:rPr>
          <w:rFonts w:eastAsia="宋体" w:hAnsi="宋体" w:hint="eastAsia"/>
          <w:szCs w:val="24"/>
        </w:rPr>
        <w:t>证明材料复印件或产品说明书、产品彩页或其他可证明该项技术参数的相关资料复印件并加盖公章），否则视为非实质性响应。</w:t>
      </w:r>
    </w:p>
    <w:p w14:paraId="08682C49" w14:textId="77777777" w:rsidR="006761A1" w:rsidRPr="00860B44" w:rsidRDefault="00BE18B9">
      <w:pPr>
        <w:widowControl/>
        <w:jc w:val="left"/>
        <w:rPr>
          <w:rFonts w:eastAsia="宋体" w:hAnsi="宋体"/>
          <w:szCs w:val="24"/>
        </w:rPr>
      </w:pPr>
      <w:r w:rsidRPr="00860B44">
        <w:rPr>
          <w:rFonts w:eastAsia="宋体" w:hAnsi="宋体" w:hint="eastAsia"/>
          <w:szCs w:val="24"/>
        </w:rPr>
        <w:t>（三）服务要求</w:t>
      </w:r>
    </w:p>
    <w:p w14:paraId="793C163B"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、供应商在合同签订后</w:t>
      </w:r>
      <w:r w:rsidRPr="00860B44">
        <w:rPr>
          <w:rFonts w:eastAsia="宋体" w:hAnsi="宋体" w:hint="eastAsia"/>
          <w:szCs w:val="24"/>
        </w:rPr>
        <w:t>10</w:t>
      </w:r>
      <w:r w:rsidRPr="00860B44">
        <w:rPr>
          <w:rFonts w:eastAsia="宋体" w:hAnsi="宋体" w:hint="eastAsia"/>
          <w:szCs w:val="24"/>
        </w:rPr>
        <w:t>日内完成平台的安装和调试，提供相关使用说明书以及相关例程等学习资料。</w:t>
      </w:r>
    </w:p>
    <w:p w14:paraId="112DBC03"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、平台的安装和调试中所涉及到改造工程，如电路改造，线管、插座安装等，由供应商负责完成。</w:t>
      </w:r>
    </w:p>
    <w:p w14:paraId="4A11276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3</w:t>
      </w:r>
      <w:r w:rsidRPr="00860B44">
        <w:rPr>
          <w:rFonts w:eastAsia="宋体" w:hAnsi="宋体" w:hint="eastAsia"/>
          <w:szCs w:val="24"/>
        </w:rPr>
        <w:t>、整体质保期：</w:t>
      </w:r>
      <w:proofErr w:type="gramStart"/>
      <w:r w:rsidRPr="00860B44">
        <w:rPr>
          <w:rFonts w:eastAsia="宋体" w:hAnsi="宋体" w:hint="eastAsia"/>
          <w:szCs w:val="24"/>
        </w:rPr>
        <w:t>自项目</w:t>
      </w:r>
      <w:proofErr w:type="gramEnd"/>
      <w:r w:rsidRPr="00860B44">
        <w:rPr>
          <w:rFonts w:eastAsia="宋体" w:hAnsi="宋体" w:hint="eastAsia"/>
          <w:szCs w:val="24"/>
        </w:rPr>
        <w:t>验收签字之日起不少于</w:t>
      </w:r>
      <w:r w:rsidRPr="00860B44">
        <w:rPr>
          <w:rFonts w:eastAsia="宋体" w:hAnsi="宋体" w:hint="eastAsia"/>
          <w:szCs w:val="24"/>
        </w:rPr>
        <w:t>2</w:t>
      </w:r>
      <w:r w:rsidRPr="00860B44">
        <w:rPr>
          <w:rFonts w:eastAsia="宋体" w:hAnsi="宋体" w:hint="eastAsia"/>
          <w:szCs w:val="24"/>
        </w:rPr>
        <w:t>年。质保期</w:t>
      </w:r>
      <w:proofErr w:type="gramStart"/>
      <w:r w:rsidRPr="00860B44">
        <w:rPr>
          <w:rFonts w:eastAsia="宋体" w:hAnsi="宋体" w:hint="eastAsia"/>
          <w:szCs w:val="24"/>
        </w:rPr>
        <w:t>内软件</w:t>
      </w:r>
      <w:proofErr w:type="gramEnd"/>
      <w:r w:rsidRPr="00860B44">
        <w:rPr>
          <w:rFonts w:eastAsia="宋体" w:hAnsi="宋体" w:hint="eastAsia"/>
          <w:szCs w:val="24"/>
        </w:rPr>
        <w:t>可免费更新到最新版本，质保期内所有维修、人工、差旅、零配件费用全免。同一故障</w:t>
      </w:r>
      <w:r w:rsidRPr="00860B44">
        <w:rPr>
          <w:rFonts w:eastAsia="宋体" w:hAnsi="宋体" w:hint="eastAsia"/>
          <w:szCs w:val="24"/>
        </w:rPr>
        <w:t>6</w:t>
      </w:r>
      <w:r w:rsidRPr="00860B44">
        <w:rPr>
          <w:rFonts w:eastAsia="宋体" w:hAnsi="宋体" w:hint="eastAsia"/>
          <w:szCs w:val="24"/>
        </w:rPr>
        <w:t>个月内累计</w:t>
      </w:r>
      <w:r w:rsidRPr="00860B44">
        <w:rPr>
          <w:rFonts w:eastAsia="宋体" w:hAnsi="宋体" w:hint="eastAsia"/>
          <w:szCs w:val="24"/>
        </w:rPr>
        <w:t>3</w:t>
      </w:r>
      <w:r w:rsidRPr="00860B44">
        <w:rPr>
          <w:rFonts w:eastAsia="宋体" w:hAnsi="宋体" w:hint="eastAsia"/>
          <w:szCs w:val="24"/>
        </w:rPr>
        <w:t>次，甲方有权要求该套设备更换或退货。终身提供备件和技术支持，备件价格不高于合同价。</w:t>
      </w:r>
    </w:p>
    <w:p w14:paraId="1EA57BA3"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4</w:t>
      </w:r>
      <w:r w:rsidRPr="00860B44">
        <w:rPr>
          <w:rFonts w:eastAsia="宋体" w:hAnsi="宋体" w:hint="eastAsia"/>
          <w:szCs w:val="24"/>
        </w:rPr>
        <w:t>、提供深入全面的现场培训，包括所有产品的软件、硬件的相关内容。承诺不少于</w:t>
      </w:r>
      <w:r w:rsidRPr="00860B44">
        <w:rPr>
          <w:rFonts w:eastAsia="宋体" w:hAnsi="宋体" w:hint="eastAsia"/>
          <w:szCs w:val="24"/>
        </w:rPr>
        <w:t>2</w:t>
      </w:r>
      <w:r w:rsidRPr="00860B44">
        <w:rPr>
          <w:rFonts w:eastAsia="宋体" w:hAnsi="宋体" w:hint="eastAsia"/>
          <w:szCs w:val="24"/>
        </w:rPr>
        <w:t>位老师，参与设备的现场调试全部过程。</w:t>
      </w:r>
    </w:p>
    <w:p w14:paraId="4DF5C290"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5</w:t>
      </w:r>
      <w:r w:rsidRPr="00860B44">
        <w:rPr>
          <w:rFonts w:eastAsia="宋体" w:hAnsi="宋体" w:hint="eastAsia"/>
          <w:szCs w:val="24"/>
        </w:rPr>
        <w:t>、质保期内的仪器故障报修可在</w:t>
      </w:r>
      <w:r w:rsidRPr="00860B44">
        <w:rPr>
          <w:rFonts w:eastAsia="宋体" w:hAnsi="宋体" w:hint="eastAsia"/>
          <w:szCs w:val="24"/>
        </w:rPr>
        <w:t>24</w:t>
      </w:r>
      <w:r w:rsidRPr="00860B44">
        <w:rPr>
          <w:rFonts w:eastAsia="宋体" w:hAnsi="宋体" w:hint="eastAsia"/>
          <w:szCs w:val="24"/>
        </w:rPr>
        <w:t>小时内完成响应，</w:t>
      </w:r>
      <w:r w:rsidRPr="00860B44">
        <w:rPr>
          <w:rFonts w:eastAsia="宋体" w:hAnsi="宋体" w:hint="eastAsia"/>
          <w:szCs w:val="24"/>
        </w:rPr>
        <w:t>2</w:t>
      </w:r>
      <w:r w:rsidRPr="00860B44">
        <w:rPr>
          <w:rFonts w:eastAsia="宋体" w:hAnsi="宋体" w:hint="eastAsia"/>
          <w:szCs w:val="24"/>
        </w:rPr>
        <w:t>个工作日内解决或给出解决方案。</w:t>
      </w:r>
    </w:p>
    <w:p w14:paraId="6FB121AC" w14:textId="77777777" w:rsidR="006761A1" w:rsidRPr="00860B44" w:rsidRDefault="00BE18B9">
      <w:pPr>
        <w:widowControl/>
        <w:jc w:val="left"/>
        <w:rPr>
          <w:rFonts w:eastAsia="宋体" w:hAnsi="宋体"/>
          <w:szCs w:val="24"/>
        </w:rPr>
      </w:pPr>
      <w:r w:rsidRPr="00860B44">
        <w:rPr>
          <w:rFonts w:eastAsia="宋体" w:hAnsi="宋体" w:hint="eastAsia"/>
          <w:szCs w:val="24"/>
        </w:rPr>
        <w:lastRenderedPageBreak/>
        <w:t>（四）其他要求</w:t>
      </w:r>
    </w:p>
    <w:p w14:paraId="16683BC7" w14:textId="4A9A6600" w:rsidR="006761A1" w:rsidRPr="00860B44" w:rsidRDefault="00BE18B9">
      <w:pPr>
        <w:pStyle w:val="a0"/>
        <w:ind w:leftChars="0" w:left="0" w:firstLineChars="200" w:firstLine="420"/>
      </w:pPr>
      <w:r w:rsidRPr="00860B44">
        <w:rPr>
          <w:rFonts w:hint="eastAsia"/>
        </w:rPr>
        <w:t>系统运行环境</w:t>
      </w:r>
      <w:r w:rsidR="0029598A" w:rsidRPr="00860B44">
        <w:rPr>
          <w:rFonts w:hint="eastAsia"/>
        </w:rPr>
        <w:t>的最低要求</w:t>
      </w:r>
      <w:r w:rsidR="00975BFF">
        <w:rPr>
          <w:rFonts w:hint="eastAsia"/>
        </w:rPr>
        <w:t>：</w:t>
      </w:r>
      <w:r w:rsidRPr="00860B44">
        <w:rPr>
          <w:rFonts w:hint="eastAsia"/>
        </w:rPr>
        <w:t>硬件服务器配置</w:t>
      </w:r>
      <w:r w:rsidRPr="00860B44">
        <w:rPr>
          <w:rFonts w:hint="eastAsia"/>
        </w:rPr>
        <w:t>8</w:t>
      </w:r>
      <w:r w:rsidRPr="00860B44">
        <w:rPr>
          <w:rFonts w:hint="eastAsia"/>
        </w:rPr>
        <w:t>核</w:t>
      </w:r>
      <w:r w:rsidR="00975BFF">
        <w:rPr>
          <w:rFonts w:hint="eastAsia"/>
        </w:rPr>
        <w:t>CPU</w:t>
      </w:r>
      <w:r w:rsidR="0029598A" w:rsidRPr="00860B44">
        <w:rPr>
          <w:rFonts w:hint="eastAsia"/>
        </w:rPr>
        <w:t>、</w:t>
      </w:r>
      <w:r w:rsidRPr="00860B44">
        <w:rPr>
          <w:rFonts w:hint="eastAsia"/>
        </w:rPr>
        <w:t>16G</w:t>
      </w:r>
      <w:r w:rsidR="00975BFF">
        <w:rPr>
          <w:rFonts w:hint="eastAsia"/>
        </w:rPr>
        <w:t>内存</w:t>
      </w:r>
      <w:r w:rsidR="0029598A" w:rsidRPr="00860B44">
        <w:rPr>
          <w:rFonts w:hint="eastAsia"/>
        </w:rPr>
        <w:t>、</w:t>
      </w:r>
      <w:r w:rsidRPr="00860B44">
        <w:rPr>
          <w:rFonts w:hint="eastAsia"/>
        </w:rPr>
        <w:t>300G</w:t>
      </w:r>
      <w:r w:rsidR="00572A1C" w:rsidRPr="00860B44">
        <w:rPr>
          <w:rFonts w:hint="eastAsia"/>
        </w:rPr>
        <w:t>硬盘</w:t>
      </w:r>
      <w:r w:rsidRPr="00860B44">
        <w:rPr>
          <w:rFonts w:hint="eastAsia"/>
        </w:rPr>
        <w:t>；操作系统支持</w:t>
      </w:r>
      <w:r w:rsidRPr="00860B44">
        <w:rPr>
          <w:rFonts w:hint="eastAsia"/>
        </w:rPr>
        <w:t>Windows 7 64</w:t>
      </w:r>
      <w:r w:rsidRPr="00860B44">
        <w:rPr>
          <w:rFonts w:hint="eastAsia"/>
        </w:rPr>
        <w:t>位或</w:t>
      </w:r>
      <w:r w:rsidRPr="00860B44">
        <w:rPr>
          <w:rFonts w:hint="eastAsia"/>
        </w:rPr>
        <w:t>Linux</w:t>
      </w:r>
      <w:r w:rsidRPr="00860B44">
        <w:rPr>
          <w:rFonts w:hint="eastAsia"/>
        </w:rPr>
        <w:t>系统；网络稳定并</w:t>
      </w:r>
      <w:proofErr w:type="gramStart"/>
      <w:r w:rsidRPr="00860B44">
        <w:rPr>
          <w:rFonts w:hint="eastAsia"/>
        </w:rPr>
        <w:t>配套谷歌浏览器</w:t>
      </w:r>
      <w:proofErr w:type="gramEnd"/>
      <w:r w:rsidRPr="00860B44">
        <w:rPr>
          <w:rFonts w:hint="eastAsia"/>
        </w:rPr>
        <w:t>。</w:t>
      </w:r>
    </w:p>
    <w:p w14:paraId="05C5F127" w14:textId="77777777" w:rsidR="006761A1" w:rsidRPr="00860B44" w:rsidRDefault="00BE18B9">
      <w:pPr>
        <w:widowControl/>
        <w:rPr>
          <w:rFonts w:eastAsia="宋体" w:hAnsi="宋体"/>
          <w:szCs w:val="24"/>
        </w:rPr>
      </w:pPr>
      <w:r w:rsidRPr="00860B44">
        <w:rPr>
          <w:rFonts w:eastAsia="宋体" w:hAnsi="宋体" w:hint="eastAsia"/>
          <w:szCs w:val="24"/>
        </w:rPr>
        <w:t>（五）付款方式：</w:t>
      </w:r>
    </w:p>
    <w:p w14:paraId="0864A7DC"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设备安装调试完成交付并验收合格后，供应商向采购人指定账户汇款合同金额的</w:t>
      </w:r>
      <w:r w:rsidRPr="00860B44">
        <w:rPr>
          <w:rFonts w:eastAsia="宋体" w:hAnsi="宋体" w:hint="eastAsia"/>
          <w:szCs w:val="24"/>
        </w:rPr>
        <w:t>10%</w:t>
      </w:r>
      <w:r w:rsidRPr="00860B44">
        <w:rPr>
          <w:rFonts w:eastAsia="宋体" w:hAnsi="宋体" w:hint="eastAsia"/>
          <w:szCs w:val="24"/>
        </w:rPr>
        <w:t>，采购人在收到汇款后的</w:t>
      </w:r>
      <w:r w:rsidRPr="00860B44">
        <w:rPr>
          <w:rFonts w:eastAsia="宋体" w:hAnsi="宋体" w:hint="eastAsia"/>
          <w:szCs w:val="24"/>
        </w:rPr>
        <w:t>15</w:t>
      </w:r>
      <w:r w:rsidRPr="00860B44">
        <w:rPr>
          <w:rFonts w:eastAsia="宋体" w:hAnsi="宋体" w:hint="eastAsia"/>
          <w:szCs w:val="24"/>
        </w:rPr>
        <w:t>天内支付合同金额的</w:t>
      </w:r>
      <w:r w:rsidRPr="00860B44">
        <w:rPr>
          <w:rFonts w:eastAsia="宋体" w:hAnsi="宋体" w:hint="eastAsia"/>
          <w:szCs w:val="24"/>
        </w:rPr>
        <w:t>100%</w:t>
      </w:r>
      <w:r w:rsidRPr="00860B44">
        <w:rPr>
          <w:rFonts w:eastAsia="宋体" w:hAnsi="宋体" w:hint="eastAsia"/>
          <w:szCs w:val="24"/>
        </w:rPr>
        <w:t>。付款前，供应商应提供合法有效的增值税普通发票，否则采购人有权拒付。合同金额的</w:t>
      </w:r>
      <w:r w:rsidRPr="00860B44">
        <w:rPr>
          <w:rFonts w:eastAsia="宋体" w:hAnsi="宋体" w:hint="eastAsia"/>
          <w:szCs w:val="24"/>
        </w:rPr>
        <w:t>10%</w:t>
      </w:r>
      <w:r w:rsidRPr="00860B44">
        <w:rPr>
          <w:rFonts w:eastAsia="宋体" w:hAnsi="宋体" w:hint="eastAsia"/>
          <w:szCs w:val="24"/>
        </w:rPr>
        <w:t>汇款作为尾款，在验收合格一年后、较好地履行售后服务承诺且无质量问题无息付清。</w:t>
      </w:r>
    </w:p>
    <w:p w14:paraId="56723C1B" w14:textId="77777777" w:rsidR="006761A1" w:rsidRPr="00860B44" w:rsidRDefault="00BE18B9">
      <w:pPr>
        <w:widowControl/>
        <w:jc w:val="left"/>
        <w:rPr>
          <w:rFonts w:eastAsia="宋体" w:hAnsi="宋体"/>
          <w:szCs w:val="24"/>
        </w:rPr>
      </w:pPr>
      <w:r w:rsidRPr="00860B44">
        <w:rPr>
          <w:rFonts w:eastAsia="宋体" w:hAnsi="宋体"/>
          <w:szCs w:val="24"/>
        </w:rPr>
        <w:br w:type="page"/>
      </w:r>
    </w:p>
    <w:p w14:paraId="594F5412" w14:textId="77777777" w:rsidR="006761A1" w:rsidRPr="00860B44" w:rsidRDefault="00BE18B9">
      <w:pPr>
        <w:widowControl/>
        <w:jc w:val="center"/>
        <w:rPr>
          <w:rFonts w:eastAsia="宋体" w:hAnsi="宋体"/>
          <w:b/>
          <w:bCs/>
          <w:sz w:val="32"/>
          <w:szCs w:val="32"/>
        </w:rPr>
      </w:pPr>
      <w:bookmarkStart w:id="5" w:name="_Toc204875651"/>
      <w:bookmarkEnd w:id="5"/>
      <w:r w:rsidRPr="00860B44">
        <w:rPr>
          <w:rFonts w:eastAsia="宋体" w:hAnsi="宋体" w:hint="eastAsia"/>
          <w:b/>
          <w:bCs/>
          <w:sz w:val="32"/>
          <w:szCs w:val="32"/>
        </w:rPr>
        <w:lastRenderedPageBreak/>
        <w:t>第五章</w:t>
      </w:r>
      <w:r w:rsidRPr="00860B44">
        <w:rPr>
          <w:rFonts w:eastAsia="宋体" w:hAnsi="宋体" w:hint="eastAsia"/>
          <w:b/>
          <w:bCs/>
          <w:sz w:val="32"/>
          <w:szCs w:val="32"/>
        </w:rPr>
        <w:t xml:space="preserve"> </w:t>
      </w:r>
      <w:r w:rsidRPr="00860B44">
        <w:rPr>
          <w:rFonts w:eastAsia="宋体" w:hAnsi="宋体" w:hint="eastAsia"/>
          <w:b/>
          <w:bCs/>
          <w:sz w:val="32"/>
          <w:szCs w:val="32"/>
        </w:rPr>
        <w:t>合同主要条款</w:t>
      </w:r>
    </w:p>
    <w:p w14:paraId="53591758" w14:textId="77777777" w:rsidR="006761A1" w:rsidRPr="00860B44" w:rsidRDefault="00BE18B9">
      <w:pPr>
        <w:widowControl/>
        <w:jc w:val="center"/>
        <w:rPr>
          <w:rFonts w:eastAsia="宋体" w:hAnsi="宋体"/>
          <w:b/>
          <w:bCs/>
          <w:szCs w:val="24"/>
        </w:rPr>
      </w:pPr>
      <w:r w:rsidRPr="00860B44">
        <w:rPr>
          <w:rFonts w:eastAsia="宋体" w:hAnsi="宋体" w:hint="eastAsia"/>
          <w:b/>
          <w:bCs/>
          <w:szCs w:val="24"/>
        </w:rPr>
        <w:t>合同主要条款</w:t>
      </w:r>
    </w:p>
    <w:p w14:paraId="1BE17EE3" w14:textId="77777777" w:rsidR="006761A1" w:rsidRPr="00860B44" w:rsidRDefault="00BE18B9">
      <w:pPr>
        <w:widowControl/>
        <w:jc w:val="left"/>
        <w:rPr>
          <w:rFonts w:eastAsia="宋体" w:hAnsi="宋体"/>
          <w:b/>
          <w:bCs/>
          <w:szCs w:val="24"/>
        </w:rPr>
      </w:pPr>
      <w:r w:rsidRPr="00860B44">
        <w:rPr>
          <w:rFonts w:eastAsia="宋体" w:hAnsi="宋体" w:hint="eastAsia"/>
          <w:b/>
          <w:bCs/>
          <w:szCs w:val="24"/>
        </w:rPr>
        <w:t>甲方：</w:t>
      </w:r>
    </w:p>
    <w:p w14:paraId="34CD7DDE" w14:textId="77777777" w:rsidR="006761A1" w:rsidRPr="00860B44" w:rsidRDefault="00BE18B9">
      <w:pPr>
        <w:widowControl/>
        <w:jc w:val="left"/>
        <w:rPr>
          <w:rFonts w:eastAsia="宋体" w:hAnsi="宋体"/>
          <w:b/>
          <w:bCs/>
          <w:szCs w:val="24"/>
        </w:rPr>
      </w:pPr>
      <w:r w:rsidRPr="00860B44">
        <w:rPr>
          <w:rFonts w:eastAsia="宋体" w:hAnsi="宋体" w:hint="eastAsia"/>
          <w:b/>
          <w:bCs/>
          <w:szCs w:val="24"/>
        </w:rPr>
        <w:t>乙方：</w:t>
      </w:r>
    </w:p>
    <w:p w14:paraId="4A62785A" w14:textId="77777777" w:rsidR="006761A1" w:rsidRPr="00860B44" w:rsidRDefault="00BE18B9">
      <w:pPr>
        <w:widowControl/>
        <w:ind w:firstLineChars="200" w:firstLine="420"/>
        <w:rPr>
          <w:rFonts w:eastAsia="宋体" w:hAnsi="宋体"/>
          <w:szCs w:val="24"/>
        </w:rPr>
      </w:pPr>
      <w:bookmarkStart w:id="6" w:name="_Toc13543213"/>
      <w:bookmarkEnd w:id="6"/>
      <w:r w:rsidRPr="00860B44">
        <w:rPr>
          <w:rFonts w:eastAsia="宋体" w:hAnsi="宋体" w:hint="eastAsia"/>
          <w:szCs w:val="24"/>
        </w:rPr>
        <w:t>根据苏州城市学院编号</w:t>
      </w:r>
      <w:r w:rsidRPr="00860B44">
        <w:rPr>
          <w:rFonts w:eastAsia="宋体" w:hAnsi="宋体" w:hint="eastAsia"/>
          <w:szCs w:val="24"/>
          <w:u w:val="single"/>
        </w:rPr>
        <w:t xml:space="preserve">            </w:t>
      </w:r>
      <w:r w:rsidRPr="00860B44">
        <w:rPr>
          <w:rFonts w:eastAsia="宋体" w:hAnsi="宋体" w:hint="eastAsia"/>
          <w:szCs w:val="24"/>
        </w:rPr>
        <w:t>采购文件及成交单位的响应文件和成交通知书，甲乙双方就此次成交的</w:t>
      </w:r>
      <w:r w:rsidRPr="00860B44">
        <w:rPr>
          <w:rFonts w:eastAsia="宋体" w:hAnsi="宋体" w:hint="eastAsia"/>
          <w:szCs w:val="24"/>
          <w:u w:val="single"/>
        </w:rPr>
        <w:t xml:space="preserve"> </w:t>
      </w:r>
      <w:r w:rsidRPr="00860B44">
        <w:rPr>
          <w:rFonts w:eastAsia="宋体" w:hAnsi="宋体" w:hint="eastAsia"/>
          <w:szCs w:val="24"/>
          <w:u w:val="single"/>
        </w:rPr>
        <w:t>（项目名称）</w:t>
      </w:r>
      <w:r w:rsidRPr="00860B44">
        <w:rPr>
          <w:rFonts w:eastAsia="宋体" w:hAnsi="宋体" w:hint="eastAsia"/>
          <w:szCs w:val="24"/>
          <w:u w:val="single"/>
        </w:rPr>
        <w:t xml:space="preserve">               </w:t>
      </w:r>
      <w:r w:rsidRPr="00860B44">
        <w:rPr>
          <w:rFonts w:eastAsia="宋体" w:hAnsi="宋体" w:hint="eastAsia"/>
          <w:szCs w:val="24"/>
        </w:rPr>
        <w:t>的购销事宜，签订本合同书。</w:t>
      </w:r>
    </w:p>
    <w:p w14:paraId="3EAFF23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一、合同的标的物</w:t>
      </w:r>
    </w:p>
    <w:p w14:paraId="7EEBA91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、甲方向乙方采购</w:t>
      </w:r>
      <w:r w:rsidRPr="00860B44">
        <w:rPr>
          <w:rFonts w:eastAsia="宋体" w:hAnsi="宋体" w:hint="eastAsia"/>
          <w:szCs w:val="24"/>
          <w:u w:val="single"/>
        </w:rPr>
        <w:t xml:space="preserve">                    </w:t>
      </w:r>
      <w:r w:rsidRPr="00860B44">
        <w:rPr>
          <w:rFonts w:eastAsia="宋体" w:hAnsi="宋体" w:hint="eastAsia"/>
          <w:szCs w:val="24"/>
        </w:rPr>
        <w:t>。（清单见附件）</w:t>
      </w:r>
    </w:p>
    <w:p w14:paraId="31C3401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、下列文件为本合同不可分割部分，其中的条款与要求为本合同执行的依据：</w:t>
      </w:r>
    </w:p>
    <w:p w14:paraId="2A7E465D"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①成交通知书；</w:t>
      </w:r>
    </w:p>
    <w:p w14:paraId="495E245E"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②乙方的谈判文件；</w:t>
      </w:r>
    </w:p>
    <w:p w14:paraId="3BA60809"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③乙方在谈判过程中所作的其它承诺、声明、书面澄清等；</w:t>
      </w:r>
    </w:p>
    <w:p w14:paraId="6B8F0B99"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④采购文件及其附件；</w:t>
      </w:r>
    </w:p>
    <w:p w14:paraId="69BCCD9D"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⑤合同附件。</w:t>
      </w:r>
    </w:p>
    <w:p w14:paraId="0B28E292"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以上与本合同具有同等法律效力</w:t>
      </w:r>
    </w:p>
    <w:p w14:paraId="3A88A90C"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二、合同价格与支付</w:t>
      </w:r>
    </w:p>
    <w:p w14:paraId="27C9F911"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、合同价格按此次成交金额执行，合同总金额为人民币</w:t>
      </w:r>
      <w:r w:rsidRPr="00860B44">
        <w:rPr>
          <w:rFonts w:eastAsia="宋体" w:hAnsi="宋体" w:hint="eastAsia"/>
          <w:szCs w:val="24"/>
        </w:rPr>
        <w:t>_________</w:t>
      </w:r>
      <w:r w:rsidRPr="00860B44">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、付款方式：设备安装调试完成交付并验收合格后，供应商向采购人指定账户汇款合同金额的</w:t>
      </w:r>
      <w:r w:rsidRPr="00860B44">
        <w:rPr>
          <w:rFonts w:eastAsia="宋体" w:hAnsi="宋体" w:hint="eastAsia"/>
          <w:szCs w:val="24"/>
        </w:rPr>
        <w:t>10%</w:t>
      </w:r>
      <w:r w:rsidRPr="00860B44">
        <w:rPr>
          <w:rFonts w:eastAsia="宋体" w:hAnsi="宋体" w:hint="eastAsia"/>
          <w:szCs w:val="24"/>
        </w:rPr>
        <w:t>，采购人在收到汇款后的</w:t>
      </w:r>
      <w:r w:rsidRPr="00860B44">
        <w:rPr>
          <w:rFonts w:eastAsia="宋体" w:hAnsi="宋体" w:hint="eastAsia"/>
          <w:szCs w:val="24"/>
        </w:rPr>
        <w:t>15</w:t>
      </w:r>
      <w:r w:rsidRPr="00860B44">
        <w:rPr>
          <w:rFonts w:eastAsia="宋体" w:hAnsi="宋体" w:hint="eastAsia"/>
          <w:szCs w:val="24"/>
        </w:rPr>
        <w:t>天内支付合同金额的</w:t>
      </w:r>
      <w:r w:rsidRPr="00860B44">
        <w:rPr>
          <w:rFonts w:eastAsia="宋体" w:hAnsi="宋体" w:hint="eastAsia"/>
          <w:szCs w:val="24"/>
        </w:rPr>
        <w:t>100%</w:t>
      </w:r>
      <w:r w:rsidRPr="00860B44">
        <w:rPr>
          <w:rFonts w:eastAsia="宋体" w:hAnsi="宋体" w:hint="eastAsia"/>
          <w:szCs w:val="24"/>
        </w:rPr>
        <w:t>。付款前，供应商应提供合法有效的增值税普通发票，否则采购人有权拒付。合同金额的</w:t>
      </w:r>
      <w:r w:rsidRPr="00860B44">
        <w:rPr>
          <w:rFonts w:eastAsia="宋体" w:hAnsi="宋体" w:hint="eastAsia"/>
          <w:szCs w:val="24"/>
        </w:rPr>
        <w:t>10%</w:t>
      </w:r>
      <w:r w:rsidRPr="00860B44">
        <w:rPr>
          <w:rFonts w:eastAsia="宋体" w:hAnsi="宋体" w:hint="eastAsia"/>
          <w:szCs w:val="24"/>
        </w:rPr>
        <w:t>汇款作为尾款，在验收合格一年后、较好地履行售后服务承诺且无质量问题无息付清。</w:t>
      </w:r>
    </w:p>
    <w:p w14:paraId="5938E560" w14:textId="77777777" w:rsidR="006761A1" w:rsidRPr="00860B44" w:rsidRDefault="00BE18B9">
      <w:pPr>
        <w:widowControl/>
        <w:ind w:firstLineChars="200" w:firstLine="420"/>
        <w:rPr>
          <w:rFonts w:eastAsia="宋体" w:hAnsi="宋体"/>
          <w:bCs/>
          <w:szCs w:val="24"/>
        </w:rPr>
      </w:pPr>
      <w:r w:rsidRPr="00860B44">
        <w:rPr>
          <w:rFonts w:eastAsia="宋体" w:hAnsi="宋体" w:hint="eastAsia"/>
          <w:bCs/>
          <w:szCs w:val="24"/>
        </w:rPr>
        <w:t>付款时乙方向甲方提供以下材料：</w:t>
      </w:r>
    </w:p>
    <w:p w14:paraId="76C47A86" w14:textId="77777777" w:rsidR="006761A1" w:rsidRPr="00860B44" w:rsidRDefault="00BE18B9">
      <w:pPr>
        <w:widowControl/>
        <w:ind w:firstLineChars="200" w:firstLine="420"/>
        <w:rPr>
          <w:rFonts w:eastAsia="宋体" w:hAnsi="宋体"/>
          <w:bCs/>
          <w:szCs w:val="24"/>
        </w:rPr>
      </w:pPr>
      <w:r w:rsidRPr="00860B44">
        <w:rPr>
          <w:rFonts w:eastAsia="宋体" w:hAnsi="宋体" w:hint="eastAsia"/>
          <w:bCs/>
          <w:szCs w:val="24"/>
        </w:rPr>
        <w:t>A</w:t>
      </w:r>
      <w:r w:rsidRPr="00860B44">
        <w:rPr>
          <w:rFonts w:eastAsia="宋体" w:hAnsi="宋体" w:hint="eastAsia"/>
          <w:bCs/>
          <w:szCs w:val="24"/>
        </w:rPr>
        <w:t>、签订的合同复印件</w:t>
      </w:r>
    </w:p>
    <w:p w14:paraId="6A9D6109" w14:textId="77777777" w:rsidR="006761A1" w:rsidRPr="00860B44" w:rsidRDefault="00BE18B9">
      <w:pPr>
        <w:widowControl/>
        <w:ind w:firstLineChars="200" w:firstLine="420"/>
        <w:rPr>
          <w:rFonts w:eastAsia="宋体" w:hAnsi="宋体"/>
          <w:bCs/>
          <w:szCs w:val="24"/>
        </w:rPr>
      </w:pPr>
      <w:r w:rsidRPr="00860B44">
        <w:rPr>
          <w:rFonts w:eastAsia="宋体" w:hAnsi="宋体" w:hint="eastAsia"/>
          <w:bCs/>
          <w:szCs w:val="24"/>
        </w:rPr>
        <w:t>B</w:t>
      </w:r>
      <w:r w:rsidRPr="00860B44">
        <w:rPr>
          <w:rFonts w:eastAsia="宋体" w:hAnsi="宋体" w:hint="eastAsia"/>
          <w:bCs/>
          <w:szCs w:val="24"/>
        </w:rPr>
        <w:t>、合格的销售发票</w:t>
      </w:r>
    </w:p>
    <w:p w14:paraId="32A087F0" w14:textId="77777777" w:rsidR="006761A1" w:rsidRPr="00860B44" w:rsidRDefault="00BE18B9">
      <w:pPr>
        <w:widowControl/>
        <w:ind w:firstLineChars="200" w:firstLine="420"/>
        <w:rPr>
          <w:rFonts w:eastAsia="宋体" w:hAnsi="宋体"/>
          <w:bCs/>
          <w:szCs w:val="24"/>
        </w:rPr>
      </w:pPr>
      <w:r w:rsidRPr="00860B44">
        <w:rPr>
          <w:rFonts w:eastAsia="宋体" w:hAnsi="宋体" w:hint="eastAsia"/>
          <w:bCs/>
          <w:szCs w:val="24"/>
        </w:rPr>
        <w:t>C</w:t>
      </w:r>
      <w:r w:rsidRPr="00860B44">
        <w:rPr>
          <w:rFonts w:eastAsia="宋体" w:hAnsi="宋体" w:hint="eastAsia"/>
          <w:bCs/>
          <w:szCs w:val="24"/>
        </w:rPr>
        <w:t>、由甲乙双方签章的验收合格的报告。</w:t>
      </w:r>
    </w:p>
    <w:p w14:paraId="538BCAB8"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3</w:t>
      </w:r>
      <w:r w:rsidRPr="00860B44">
        <w:rPr>
          <w:rFonts w:eastAsia="宋体" w:hAnsi="宋体" w:hint="eastAsia"/>
          <w:szCs w:val="24"/>
        </w:rPr>
        <w:t>、支付方式：银行转账等。</w:t>
      </w:r>
    </w:p>
    <w:p w14:paraId="34ECC817"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三、交付时间：合同签订后</w:t>
      </w:r>
      <w:r w:rsidRPr="00860B44">
        <w:rPr>
          <w:rFonts w:eastAsia="宋体" w:hAnsi="宋体" w:hint="eastAsia"/>
          <w:szCs w:val="24"/>
        </w:rPr>
        <w:t>10</w:t>
      </w:r>
      <w:r w:rsidRPr="00860B44">
        <w:rPr>
          <w:rFonts w:eastAsia="宋体" w:hAnsi="宋体" w:hint="eastAsia"/>
          <w:szCs w:val="24"/>
        </w:rPr>
        <w:t>日内完成安装、调试（实际进场日期以采购人书面通知为准）。</w:t>
      </w:r>
    </w:p>
    <w:p w14:paraId="7AC4ECA0"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四、</w:t>
      </w:r>
      <w:r w:rsidRPr="00860B44">
        <w:rPr>
          <w:rFonts w:eastAsia="宋体" w:hAnsi="宋体" w:hint="eastAsia"/>
          <w:bCs/>
          <w:szCs w:val="24"/>
        </w:rPr>
        <w:t>供货地点：采购单位指定地点</w:t>
      </w:r>
      <w:r w:rsidRPr="00860B44">
        <w:rPr>
          <w:rFonts w:eastAsia="宋体" w:hAnsi="宋体" w:hint="eastAsia"/>
          <w:szCs w:val="24"/>
        </w:rPr>
        <w:t>。</w:t>
      </w:r>
    </w:p>
    <w:p w14:paraId="6FB6A0E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五、产品质量与售后服务：</w:t>
      </w:r>
    </w:p>
    <w:p w14:paraId="4C476B40"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lastRenderedPageBreak/>
        <w:t>3</w:t>
      </w:r>
      <w:r w:rsidRPr="00860B44">
        <w:rPr>
          <w:rFonts w:eastAsia="宋体" w:hAnsi="宋体" w:hint="eastAsia"/>
          <w:szCs w:val="24"/>
        </w:rPr>
        <w:t>、整体质保期：</w:t>
      </w:r>
      <w:proofErr w:type="gramStart"/>
      <w:r w:rsidRPr="00860B44">
        <w:rPr>
          <w:rFonts w:eastAsia="宋体" w:hAnsi="宋体" w:hint="eastAsia"/>
          <w:szCs w:val="24"/>
        </w:rPr>
        <w:t>自项目</w:t>
      </w:r>
      <w:proofErr w:type="gramEnd"/>
      <w:r w:rsidRPr="00860B44">
        <w:rPr>
          <w:rFonts w:eastAsia="宋体" w:hAnsi="宋体" w:hint="eastAsia"/>
          <w:szCs w:val="24"/>
        </w:rPr>
        <w:t>验收签字之日起不少于</w:t>
      </w:r>
      <w:r w:rsidRPr="00860B44">
        <w:rPr>
          <w:rFonts w:eastAsia="宋体" w:hAnsi="宋体" w:hint="eastAsia"/>
          <w:szCs w:val="24"/>
        </w:rPr>
        <w:t>2</w:t>
      </w:r>
      <w:r w:rsidRPr="00860B44">
        <w:rPr>
          <w:rFonts w:eastAsia="宋体" w:hAnsi="宋体" w:hint="eastAsia"/>
          <w:szCs w:val="24"/>
        </w:rPr>
        <w:t>年。质保期内所有维修、人工、差旅、零配件费用全免。同一故障</w:t>
      </w:r>
      <w:r w:rsidRPr="00860B44">
        <w:rPr>
          <w:rFonts w:eastAsia="宋体" w:hAnsi="宋体" w:hint="eastAsia"/>
          <w:szCs w:val="24"/>
        </w:rPr>
        <w:t>6</w:t>
      </w:r>
      <w:r w:rsidRPr="00860B44">
        <w:rPr>
          <w:rFonts w:eastAsia="宋体" w:hAnsi="宋体" w:hint="eastAsia"/>
          <w:szCs w:val="24"/>
        </w:rPr>
        <w:t>个月内累计</w:t>
      </w:r>
      <w:r w:rsidRPr="00860B44">
        <w:rPr>
          <w:rFonts w:eastAsia="宋体" w:hAnsi="宋体" w:hint="eastAsia"/>
          <w:szCs w:val="24"/>
        </w:rPr>
        <w:t>3</w:t>
      </w:r>
      <w:r w:rsidRPr="00860B44">
        <w:rPr>
          <w:rFonts w:eastAsia="宋体" w:hAnsi="宋体" w:hint="eastAsia"/>
          <w:szCs w:val="24"/>
        </w:rPr>
        <w:t>次，甲方有权要求该套设备更换或退货。终身提供备件和技术支持，备件价格不高于合同价。</w:t>
      </w:r>
    </w:p>
    <w:p w14:paraId="363D13D6"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4</w:t>
      </w:r>
      <w:r w:rsidRPr="00860B44">
        <w:rPr>
          <w:rFonts w:eastAsia="宋体" w:hAnsi="宋体" w:hint="eastAsia"/>
          <w:szCs w:val="24"/>
        </w:rPr>
        <w:t>、</w:t>
      </w:r>
      <w:r w:rsidRPr="00860B44">
        <w:rPr>
          <w:rFonts w:eastAsia="宋体" w:hAnsi="宋体" w:hint="eastAsia"/>
          <w:szCs w:val="24"/>
        </w:rPr>
        <w:t>7</w:t>
      </w:r>
      <w:r w:rsidRPr="00860B44">
        <w:rPr>
          <w:rFonts w:eastAsia="宋体" w:hAnsi="宋体" w:hint="eastAsia"/>
          <w:szCs w:val="24"/>
        </w:rPr>
        <w:t>×</w:t>
      </w:r>
      <w:r w:rsidRPr="00860B44">
        <w:rPr>
          <w:rFonts w:eastAsia="宋体" w:hAnsi="宋体" w:hint="eastAsia"/>
          <w:szCs w:val="24"/>
        </w:rPr>
        <w:t>24h</w:t>
      </w:r>
      <w:r w:rsidRPr="00860B44">
        <w:rPr>
          <w:rFonts w:eastAsia="宋体" w:hAnsi="宋体" w:hint="eastAsia"/>
          <w:szCs w:val="24"/>
        </w:rPr>
        <w:t>电话</w:t>
      </w:r>
      <w:r w:rsidRPr="00860B44">
        <w:rPr>
          <w:rFonts w:eastAsia="宋体" w:hAnsi="宋体" w:hint="eastAsia"/>
          <w:szCs w:val="24"/>
        </w:rPr>
        <w:t>/</w:t>
      </w:r>
      <w:proofErr w:type="gramStart"/>
      <w:r w:rsidRPr="00860B44">
        <w:rPr>
          <w:rFonts w:eastAsia="宋体" w:hAnsi="宋体" w:hint="eastAsia"/>
          <w:szCs w:val="24"/>
        </w:rPr>
        <w:t>微信</w:t>
      </w:r>
      <w:proofErr w:type="gramEnd"/>
      <w:r w:rsidRPr="00860B44">
        <w:rPr>
          <w:rFonts w:eastAsia="宋体" w:hAnsi="宋体" w:hint="eastAsia"/>
          <w:szCs w:val="24"/>
        </w:rPr>
        <w:t>/</w:t>
      </w:r>
      <w:r w:rsidRPr="00860B44">
        <w:rPr>
          <w:rFonts w:eastAsia="宋体" w:hAnsi="宋体" w:hint="eastAsia"/>
          <w:szCs w:val="24"/>
        </w:rPr>
        <w:t>钉钉技术支持，响应时间≤</w:t>
      </w:r>
      <w:r w:rsidRPr="00860B44">
        <w:rPr>
          <w:rFonts w:eastAsia="宋体" w:hAnsi="宋体" w:hint="eastAsia"/>
          <w:szCs w:val="24"/>
        </w:rPr>
        <w:t>2h</w:t>
      </w:r>
      <w:r w:rsidRPr="00860B44">
        <w:rPr>
          <w:rFonts w:eastAsia="宋体" w:hAnsi="宋体" w:hint="eastAsia"/>
          <w:szCs w:val="24"/>
        </w:rPr>
        <w:t>；故障到场：本地</w:t>
      </w:r>
      <w:r w:rsidRPr="00860B44">
        <w:rPr>
          <w:rFonts w:eastAsia="宋体" w:hAnsi="宋体" w:hint="eastAsia"/>
          <w:szCs w:val="24"/>
        </w:rPr>
        <w:t>24h</w:t>
      </w:r>
      <w:r w:rsidRPr="00860B44">
        <w:rPr>
          <w:rFonts w:eastAsia="宋体" w:hAnsi="宋体" w:hint="eastAsia"/>
          <w:szCs w:val="24"/>
        </w:rPr>
        <w:t>内、外地</w:t>
      </w:r>
      <w:r w:rsidRPr="00860B44">
        <w:rPr>
          <w:rFonts w:eastAsia="宋体" w:hAnsi="宋体" w:hint="eastAsia"/>
          <w:szCs w:val="24"/>
        </w:rPr>
        <w:t>48h</w:t>
      </w:r>
      <w:r w:rsidRPr="00860B44">
        <w:rPr>
          <w:rFonts w:eastAsia="宋体" w:hAnsi="宋体" w:hint="eastAsia"/>
          <w:szCs w:val="24"/>
        </w:rPr>
        <w:t>内；重大故障无法修复时，</w:t>
      </w:r>
      <w:r w:rsidRPr="00860B44">
        <w:rPr>
          <w:rFonts w:eastAsia="宋体" w:hAnsi="宋体" w:hint="eastAsia"/>
          <w:szCs w:val="24"/>
        </w:rPr>
        <w:t>48h</w:t>
      </w:r>
      <w:r w:rsidRPr="00860B44">
        <w:rPr>
          <w:rFonts w:eastAsia="宋体" w:hAnsi="宋体" w:hint="eastAsia"/>
          <w:szCs w:val="24"/>
        </w:rPr>
        <w:t>内提供同档次备机或替代方案。</w:t>
      </w:r>
    </w:p>
    <w:p w14:paraId="602ED919"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5</w:t>
      </w:r>
      <w:r w:rsidRPr="00860B44">
        <w:rPr>
          <w:rFonts w:eastAsia="宋体" w:hAnsi="宋体" w:hint="eastAsia"/>
          <w:szCs w:val="24"/>
        </w:rPr>
        <w:t>、每学期至少</w:t>
      </w:r>
      <w:r w:rsidRPr="00860B44">
        <w:rPr>
          <w:rFonts w:eastAsia="宋体" w:hAnsi="宋体" w:hint="eastAsia"/>
          <w:szCs w:val="24"/>
        </w:rPr>
        <w:t>1</w:t>
      </w:r>
      <w:r w:rsidRPr="00860B44">
        <w:rPr>
          <w:rFonts w:eastAsia="宋体" w:hAnsi="宋体" w:hint="eastAsia"/>
          <w:szCs w:val="24"/>
        </w:rPr>
        <w:t>次免费上门巡检、校准、软件升级等。</w:t>
      </w:r>
    </w:p>
    <w:p w14:paraId="004B848E"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六、知识产权</w:t>
      </w:r>
    </w:p>
    <w:p w14:paraId="6C28E159"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七、乙方权利和义务</w:t>
      </w:r>
    </w:p>
    <w:p w14:paraId="53116CE8"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、乙方根据甲方有关要求，积极主动保质保量地完成项目工作；</w:t>
      </w:r>
    </w:p>
    <w:p w14:paraId="5E8BD8EB"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、乙方必须满足采购文件要求。</w:t>
      </w:r>
    </w:p>
    <w:p w14:paraId="360DAB01"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八、违约责任</w:t>
      </w:r>
    </w:p>
    <w:p w14:paraId="456613F7"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、甲方违约责任及违约金支付：</w:t>
      </w:r>
    </w:p>
    <w:p w14:paraId="7818B2F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①在合同生效后，甲方无理由要求终止服务的，应向乙方按照合同总价款的</w:t>
      </w:r>
      <w:r w:rsidRPr="00860B44">
        <w:rPr>
          <w:rFonts w:eastAsia="宋体" w:hAnsi="宋体" w:hint="eastAsia"/>
          <w:szCs w:val="24"/>
        </w:rPr>
        <w:t>5%</w:t>
      </w:r>
      <w:r w:rsidRPr="00860B44">
        <w:rPr>
          <w:rFonts w:eastAsia="宋体" w:hAnsi="宋体" w:hint="eastAsia"/>
          <w:szCs w:val="24"/>
        </w:rPr>
        <w:t>偿付违约金，违约金不足以补偿损失的，乙方有权要求甲方补足。</w:t>
      </w:r>
    </w:p>
    <w:p w14:paraId="6696651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②甲方逾期付款的应按照逾期付款金额的每天万分之四支付逾期付款违约金。</w:t>
      </w:r>
    </w:p>
    <w:p w14:paraId="32B17947"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③甲方违反合同规定，拒绝接受乙方提供服务，应当承担乙方由此造成的损失。</w:t>
      </w:r>
    </w:p>
    <w:p w14:paraId="5D8662AC"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、乙方违约责任及违约金支付：</w:t>
      </w:r>
    </w:p>
    <w:p w14:paraId="07843E13"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①乙方不能提供服务的或服务不合格从而影响甲方正常工作的，应向甲方按照合同总价款的</w:t>
      </w:r>
      <w:r w:rsidRPr="00860B44">
        <w:rPr>
          <w:rFonts w:eastAsia="宋体" w:hAnsi="宋体" w:hint="eastAsia"/>
          <w:szCs w:val="24"/>
        </w:rPr>
        <w:t>5%</w:t>
      </w:r>
      <w:r w:rsidRPr="00860B44">
        <w:rPr>
          <w:rFonts w:eastAsia="宋体" w:hAnsi="宋体" w:hint="eastAsia"/>
          <w:szCs w:val="24"/>
        </w:rPr>
        <w:t>偿付违约金，违约金不足以补偿损失的，甲方有权要求乙方补足。</w:t>
      </w:r>
    </w:p>
    <w:p w14:paraId="774E0D5B"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②乙方逾期提供服务的，应与甲方和乙方部门协商，甲方</w:t>
      </w:r>
      <w:proofErr w:type="gramStart"/>
      <w:r w:rsidRPr="00860B44">
        <w:rPr>
          <w:rFonts w:eastAsia="宋体" w:hAnsi="宋体" w:hint="eastAsia"/>
          <w:szCs w:val="24"/>
        </w:rPr>
        <w:t>仍需求</w:t>
      </w:r>
      <w:proofErr w:type="gramEnd"/>
      <w:r w:rsidRPr="00860B44">
        <w:rPr>
          <w:rFonts w:eastAsia="宋体" w:hAnsi="宋体" w:hint="eastAsia"/>
          <w:szCs w:val="24"/>
        </w:rPr>
        <w:t>的，乙方应立即提供服务按照逾期服务的每天万分之四支付逾期违约金，同时承担甲方因此遭致的损失费用。</w:t>
      </w:r>
    </w:p>
    <w:p w14:paraId="08634D94"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九、不可抗力</w:t>
      </w:r>
    </w:p>
    <w:p w14:paraId="64A3E16F"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6761A1" w:rsidRPr="00860B44" w:rsidRDefault="00BE18B9">
      <w:pPr>
        <w:widowControl/>
        <w:ind w:firstLineChars="200" w:firstLine="420"/>
        <w:rPr>
          <w:rFonts w:eastAsia="宋体" w:hAnsi="宋体"/>
          <w:szCs w:val="24"/>
        </w:rPr>
      </w:pPr>
      <w:bookmarkStart w:id="7" w:name="_Toc13543221"/>
      <w:bookmarkEnd w:id="7"/>
      <w:r w:rsidRPr="00860B44">
        <w:rPr>
          <w:rFonts w:eastAsia="宋体" w:hAnsi="宋体" w:hint="eastAsia"/>
          <w:szCs w:val="24"/>
        </w:rPr>
        <w:t>十、合同的解除和转让</w:t>
      </w:r>
    </w:p>
    <w:p w14:paraId="5599025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w:t>
      </w:r>
      <w:r w:rsidRPr="00860B44">
        <w:rPr>
          <w:rFonts w:eastAsia="宋体" w:hAnsi="宋体" w:hint="eastAsia"/>
          <w:szCs w:val="24"/>
        </w:rPr>
        <w:t>、合同的解除</w:t>
      </w:r>
    </w:p>
    <w:p w14:paraId="69FC109B"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1.1</w:t>
      </w:r>
      <w:r w:rsidRPr="00860B44">
        <w:rPr>
          <w:rFonts w:eastAsia="宋体" w:hAnsi="宋体" w:hint="eastAsia"/>
          <w:szCs w:val="24"/>
        </w:rPr>
        <w:t>甲方和乙方协商一致，可以解除合同。</w:t>
      </w:r>
    </w:p>
    <w:p w14:paraId="06160951"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1.2</w:t>
      </w:r>
      <w:r w:rsidRPr="00860B44">
        <w:rPr>
          <w:rFonts w:eastAsia="宋体" w:hAnsi="宋体" w:hint="eastAsia"/>
          <w:szCs w:val="24"/>
        </w:rPr>
        <w:t>有下列情形之一，合同一方可以解除合同：</w:t>
      </w:r>
    </w:p>
    <w:p w14:paraId="1670175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1.2.1</w:t>
      </w:r>
      <w:r w:rsidRPr="00860B44">
        <w:rPr>
          <w:rFonts w:eastAsia="宋体" w:hAnsi="宋体" w:hint="eastAsia"/>
          <w:szCs w:val="24"/>
        </w:rPr>
        <w:t>因不可抗力致使不能实现合同目的，未受不可抗力影响的一方有权解除合同。</w:t>
      </w:r>
    </w:p>
    <w:p w14:paraId="653BE67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1.2.2</w:t>
      </w:r>
      <w:r w:rsidRPr="00860B44">
        <w:rPr>
          <w:rFonts w:eastAsia="宋体" w:hAnsi="宋体" w:hint="eastAsia"/>
          <w:szCs w:val="24"/>
        </w:rPr>
        <w:t>因合同一方违约导致合同不能履行，另一方有权解除合同。</w:t>
      </w:r>
    </w:p>
    <w:p w14:paraId="4605C4E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1.2.3</w:t>
      </w:r>
      <w:r w:rsidRPr="00860B44">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、合同的转让</w:t>
      </w:r>
    </w:p>
    <w:p w14:paraId="1121B5C8"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合同的部分和全部都不得转让。</w:t>
      </w:r>
    </w:p>
    <w:p w14:paraId="55477C91" w14:textId="77777777" w:rsidR="006761A1" w:rsidRPr="00860B44" w:rsidRDefault="00BE18B9">
      <w:pPr>
        <w:widowControl/>
        <w:ind w:firstLineChars="200" w:firstLine="420"/>
        <w:rPr>
          <w:rFonts w:eastAsia="宋体" w:hAnsi="宋体"/>
          <w:szCs w:val="24"/>
        </w:rPr>
      </w:pPr>
      <w:bookmarkStart w:id="8" w:name="_Toc13543222"/>
      <w:bookmarkEnd w:id="8"/>
      <w:r w:rsidRPr="00860B44">
        <w:rPr>
          <w:rFonts w:eastAsia="宋体" w:hAnsi="宋体" w:hint="eastAsia"/>
          <w:szCs w:val="24"/>
        </w:rPr>
        <w:t>十一、合同的生效</w:t>
      </w:r>
    </w:p>
    <w:p w14:paraId="3282A862" w14:textId="77777777" w:rsidR="006761A1" w:rsidRPr="00860B44" w:rsidRDefault="00BE18B9">
      <w:pPr>
        <w:widowControl/>
        <w:ind w:firstLineChars="200" w:firstLine="420"/>
        <w:rPr>
          <w:rFonts w:eastAsia="宋体" w:hAnsi="宋体"/>
          <w:szCs w:val="24"/>
        </w:rPr>
      </w:pPr>
      <w:bookmarkStart w:id="9" w:name="_Toc13543223"/>
      <w:bookmarkEnd w:id="9"/>
      <w:r w:rsidRPr="00860B44">
        <w:rPr>
          <w:rFonts w:eastAsia="宋体" w:hAnsi="宋体" w:hint="eastAsia"/>
          <w:szCs w:val="24"/>
        </w:rPr>
        <w:t>合同经甲乙双方代表签字并加盖公章可生效。</w:t>
      </w:r>
    </w:p>
    <w:p w14:paraId="59828C0B"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十二、争议解决</w:t>
      </w:r>
    </w:p>
    <w:p w14:paraId="0043770A"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甲乙双方因合同发生争议，应在甲方的主持下进行调解，协商不成，任何一方可以向甲方所在地人民法院起诉。</w:t>
      </w:r>
    </w:p>
    <w:p w14:paraId="373A6378" w14:textId="77777777" w:rsidR="006761A1" w:rsidRPr="00860B44" w:rsidRDefault="00BE18B9">
      <w:pPr>
        <w:widowControl/>
        <w:ind w:firstLineChars="200" w:firstLine="420"/>
        <w:rPr>
          <w:rFonts w:eastAsia="宋体" w:hAnsi="宋体"/>
          <w:szCs w:val="24"/>
        </w:rPr>
      </w:pPr>
      <w:bookmarkStart w:id="10" w:name="_Toc13543224"/>
      <w:bookmarkEnd w:id="10"/>
      <w:r w:rsidRPr="00860B44">
        <w:rPr>
          <w:rFonts w:eastAsia="宋体" w:hAnsi="宋体" w:hint="eastAsia"/>
          <w:szCs w:val="24"/>
        </w:rPr>
        <w:t>十三、附则</w:t>
      </w:r>
    </w:p>
    <w:p w14:paraId="5606CC3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lastRenderedPageBreak/>
        <w:t>1</w:t>
      </w:r>
      <w:r w:rsidRPr="00860B44">
        <w:rPr>
          <w:rFonts w:eastAsia="宋体" w:hAnsi="宋体" w:hint="eastAsia"/>
          <w:szCs w:val="24"/>
        </w:rPr>
        <w:t>、合同份数：本合同一式肆份，甲方叁份，乙方壹份。</w:t>
      </w:r>
    </w:p>
    <w:p w14:paraId="5DD4FEC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2</w:t>
      </w:r>
      <w:r w:rsidRPr="00860B44">
        <w:rPr>
          <w:rFonts w:eastAsia="宋体" w:hAnsi="宋体" w:hint="eastAsia"/>
          <w:szCs w:val="24"/>
        </w:rPr>
        <w:t>、本合同文件使用中文书写、解释和说明。</w:t>
      </w:r>
    </w:p>
    <w:p w14:paraId="4F3EAC86"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3</w:t>
      </w:r>
      <w:r w:rsidRPr="00860B44">
        <w:rPr>
          <w:rFonts w:eastAsia="宋体" w:hAnsi="宋体" w:hint="eastAsia"/>
          <w:szCs w:val="24"/>
        </w:rPr>
        <w:t>、本合同履行过程中产生的纪要、协议以及成交通知书、采购文件和谈判文件为本合同的附件，与合同具有同等效力。</w:t>
      </w:r>
    </w:p>
    <w:p w14:paraId="326D6C2B"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4</w:t>
      </w:r>
      <w:r w:rsidRPr="00860B44">
        <w:rPr>
          <w:rFonts w:eastAsia="宋体" w:hAnsi="宋体" w:hint="eastAsia"/>
          <w:szCs w:val="24"/>
        </w:rPr>
        <w:t>、未尽事宜</w:t>
      </w:r>
    </w:p>
    <w:p w14:paraId="2ADB7F25" w14:textId="77777777" w:rsidR="006761A1" w:rsidRPr="00860B44" w:rsidRDefault="00BE18B9">
      <w:pPr>
        <w:widowControl/>
        <w:ind w:firstLineChars="200" w:firstLine="420"/>
        <w:rPr>
          <w:rFonts w:eastAsia="宋体" w:hAnsi="宋体"/>
          <w:szCs w:val="24"/>
        </w:rPr>
      </w:pPr>
      <w:r w:rsidRPr="00860B44">
        <w:rPr>
          <w:rFonts w:eastAsia="宋体" w:hAnsi="宋体" w:hint="eastAsia"/>
          <w:szCs w:val="24"/>
        </w:rPr>
        <w:t>本合同未尽事宜应按照《中华人民共和国民法典》等规定解释。</w:t>
      </w:r>
    </w:p>
    <w:p w14:paraId="209057FD" w14:textId="77777777" w:rsidR="006761A1" w:rsidRPr="00860B44" w:rsidRDefault="006761A1">
      <w:pPr>
        <w:widowControl/>
        <w:ind w:firstLineChars="200" w:firstLine="420"/>
        <w:jc w:val="left"/>
        <w:rPr>
          <w:rFonts w:eastAsia="宋体" w:hAnsi="宋体"/>
          <w:szCs w:val="24"/>
        </w:rPr>
      </w:pPr>
    </w:p>
    <w:p w14:paraId="0A05DA86" w14:textId="77777777" w:rsidR="006761A1" w:rsidRPr="00860B44" w:rsidRDefault="00BE18B9">
      <w:pPr>
        <w:widowControl/>
        <w:jc w:val="left"/>
        <w:rPr>
          <w:rFonts w:eastAsia="宋体" w:hAnsi="宋体"/>
          <w:szCs w:val="24"/>
        </w:rPr>
      </w:pPr>
      <w:r w:rsidRPr="00860B44">
        <w:rPr>
          <w:rFonts w:eastAsia="宋体" w:hAnsi="宋体" w:hint="eastAsia"/>
          <w:szCs w:val="24"/>
        </w:rPr>
        <w:br w:type="page"/>
      </w:r>
    </w:p>
    <w:p w14:paraId="1D2D5B8A" w14:textId="77777777" w:rsidR="006761A1" w:rsidRPr="00860B44" w:rsidRDefault="00BE18B9">
      <w:pPr>
        <w:spacing w:line="360" w:lineRule="auto"/>
        <w:jc w:val="center"/>
        <w:rPr>
          <w:rFonts w:ascii="宋体" w:eastAsia="宋体" w:hAnsi="宋体" w:cs="宋体"/>
          <w:b/>
          <w:bCs/>
          <w:sz w:val="32"/>
          <w:szCs w:val="32"/>
        </w:rPr>
      </w:pPr>
      <w:r w:rsidRPr="00860B44">
        <w:rPr>
          <w:rFonts w:ascii="宋体" w:eastAsia="宋体" w:hAnsi="宋体" w:cs="宋体" w:hint="eastAsia"/>
          <w:b/>
          <w:bCs/>
          <w:sz w:val="32"/>
          <w:szCs w:val="32"/>
        </w:rPr>
        <w:lastRenderedPageBreak/>
        <w:t>第六章  评审办法</w:t>
      </w:r>
    </w:p>
    <w:p w14:paraId="2EA2013A" w14:textId="77777777" w:rsidR="006761A1" w:rsidRPr="00860B44" w:rsidRDefault="006761A1">
      <w:pPr>
        <w:spacing w:line="360" w:lineRule="auto"/>
        <w:ind w:firstLineChars="200" w:firstLine="482"/>
        <w:rPr>
          <w:rFonts w:ascii="宋体" w:eastAsia="宋体" w:hAnsi="宋体" w:cs="宋体"/>
          <w:b/>
          <w:bCs/>
          <w:sz w:val="24"/>
          <w:szCs w:val="24"/>
        </w:rPr>
      </w:pPr>
    </w:p>
    <w:p w14:paraId="4AB9AF4F" w14:textId="77777777" w:rsidR="006761A1" w:rsidRPr="00860B44" w:rsidRDefault="00BE18B9">
      <w:pPr>
        <w:spacing w:line="360" w:lineRule="auto"/>
        <w:ind w:firstLineChars="200" w:firstLine="482"/>
        <w:rPr>
          <w:rFonts w:ascii="宋体" w:eastAsia="宋体" w:hAnsi="宋体" w:cs="宋体"/>
          <w:b/>
          <w:bCs/>
          <w:sz w:val="24"/>
          <w:szCs w:val="24"/>
        </w:rPr>
      </w:pPr>
      <w:r w:rsidRPr="00860B44">
        <w:rPr>
          <w:rFonts w:ascii="宋体" w:eastAsia="宋体" w:hAnsi="宋体" w:cs="宋体" w:hint="eastAsia"/>
          <w:b/>
          <w:bCs/>
          <w:sz w:val="24"/>
          <w:szCs w:val="24"/>
        </w:rPr>
        <w:t>一、评审办法：</w:t>
      </w:r>
    </w:p>
    <w:p w14:paraId="50874C01"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1、评审方法如下：</w:t>
      </w:r>
    </w:p>
    <w:p w14:paraId="2FF033DF"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2、成交人的确定</w:t>
      </w:r>
    </w:p>
    <w:p w14:paraId="03AB2FFA"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1）评审委员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如选取成交候选人时出现最后报价相同的，则由采购单位以抽签方式确定优先选取顺序。</w:t>
      </w:r>
    </w:p>
    <w:p w14:paraId="595C3295" w14:textId="77777777" w:rsidR="006761A1" w:rsidRPr="00860B44" w:rsidRDefault="00BE18B9">
      <w:pPr>
        <w:spacing w:line="360" w:lineRule="auto"/>
        <w:ind w:firstLineChars="200" w:firstLine="480"/>
        <w:rPr>
          <w:rFonts w:ascii="宋体" w:eastAsia="宋体" w:hAnsi="宋体" w:cs="宋体"/>
          <w:bCs/>
          <w:sz w:val="24"/>
          <w:szCs w:val="24"/>
        </w:rPr>
      </w:pPr>
      <w:r w:rsidRPr="00860B44">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6761A1" w:rsidRPr="00860B44" w:rsidRDefault="006761A1">
      <w:pPr>
        <w:spacing w:line="360" w:lineRule="auto"/>
        <w:ind w:firstLineChars="200" w:firstLine="480"/>
        <w:rPr>
          <w:rFonts w:ascii="宋体" w:eastAsia="宋体" w:hAnsi="宋体" w:cs="宋体"/>
          <w:bCs/>
          <w:sz w:val="24"/>
          <w:szCs w:val="24"/>
        </w:rPr>
      </w:pPr>
    </w:p>
    <w:p w14:paraId="1815E12B" w14:textId="77777777" w:rsidR="006761A1" w:rsidRPr="00860B44" w:rsidRDefault="00BE18B9">
      <w:pPr>
        <w:spacing w:line="360" w:lineRule="auto"/>
        <w:rPr>
          <w:rFonts w:ascii="宋体" w:eastAsia="宋体" w:hAnsi="宋体" w:cs="宋体"/>
          <w:b/>
          <w:bCs/>
          <w:sz w:val="24"/>
          <w:szCs w:val="24"/>
        </w:rPr>
      </w:pPr>
      <w:r w:rsidRPr="00860B44">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2"/>
        <w:gridCol w:w="2928"/>
        <w:gridCol w:w="2090"/>
        <w:gridCol w:w="2066"/>
      </w:tblGrid>
      <w:tr w:rsidR="006761A1" w:rsidRPr="00860B44" w14:paraId="35257019" w14:textId="77777777">
        <w:tc>
          <w:tcPr>
            <w:tcW w:w="1212" w:type="dxa"/>
            <w:shd w:val="clear" w:color="auto" w:fill="D9D9D9" w:themeFill="background1" w:themeFillShade="D9"/>
            <w:vAlign w:val="center"/>
          </w:tcPr>
          <w:p w14:paraId="1A6BF2F5"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是否合格</w:t>
            </w:r>
          </w:p>
          <w:p w14:paraId="0F99ABB7"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不合格原因</w:t>
            </w:r>
          </w:p>
        </w:tc>
      </w:tr>
      <w:tr w:rsidR="006761A1" w:rsidRPr="00860B44" w14:paraId="1AC0665E" w14:textId="77777777">
        <w:tc>
          <w:tcPr>
            <w:tcW w:w="1212" w:type="dxa"/>
            <w:vAlign w:val="center"/>
          </w:tcPr>
          <w:p w14:paraId="784A4F70"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lastRenderedPageBreak/>
              <w:t>1</w:t>
            </w:r>
          </w:p>
        </w:tc>
        <w:tc>
          <w:tcPr>
            <w:tcW w:w="2928" w:type="dxa"/>
            <w:vAlign w:val="center"/>
          </w:tcPr>
          <w:p w14:paraId="55D66C27" w14:textId="77777777" w:rsidR="006761A1" w:rsidRPr="00860B44" w:rsidRDefault="00BE18B9">
            <w:pPr>
              <w:spacing w:line="360" w:lineRule="auto"/>
              <w:rPr>
                <w:rFonts w:ascii="宋体" w:eastAsia="宋体" w:hAnsi="宋体" w:cs="宋体"/>
                <w:bCs/>
                <w:sz w:val="24"/>
                <w:szCs w:val="24"/>
              </w:rPr>
            </w:pPr>
            <w:r w:rsidRPr="00860B44">
              <w:rPr>
                <w:rFonts w:ascii="宋体" w:eastAsia="宋体" w:hAnsi="宋体" w:cs="宋体" w:hint="eastAsia"/>
                <w:bCs/>
                <w:sz w:val="24"/>
                <w:szCs w:val="24"/>
              </w:rPr>
              <w:t>合格谈判供应商的资格条件</w:t>
            </w:r>
          </w:p>
        </w:tc>
        <w:tc>
          <w:tcPr>
            <w:tcW w:w="2090" w:type="dxa"/>
            <w:vAlign w:val="center"/>
          </w:tcPr>
          <w:p w14:paraId="1E0006BC" w14:textId="77777777" w:rsidR="006761A1" w:rsidRPr="00860B44" w:rsidRDefault="006761A1">
            <w:pPr>
              <w:spacing w:line="360" w:lineRule="auto"/>
              <w:rPr>
                <w:rFonts w:ascii="宋体" w:eastAsia="宋体" w:hAnsi="宋体" w:cs="宋体"/>
                <w:bCs/>
                <w:sz w:val="24"/>
                <w:szCs w:val="24"/>
              </w:rPr>
            </w:pPr>
          </w:p>
        </w:tc>
        <w:tc>
          <w:tcPr>
            <w:tcW w:w="2066" w:type="dxa"/>
            <w:vAlign w:val="center"/>
          </w:tcPr>
          <w:p w14:paraId="020F29BA" w14:textId="77777777" w:rsidR="006761A1" w:rsidRPr="00860B44" w:rsidRDefault="006761A1">
            <w:pPr>
              <w:spacing w:line="360" w:lineRule="auto"/>
              <w:rPr>
                <w:rFonts w:ascii="宋体" w:eastAsia="宋体" w:hAnsi="宋体" w:cs="宋体"/>
                <w:bCs/>
                <w:sz w:val="24"/>
                <w:szCs w:val="24"/>
              </w:rPr>
            </w:pPr>
          </w:p>
        </w:tc>
      </w:tr>
      <w:tr w:rsidR="006761A1" w:rsidRPr="00860B44" w14:paraId="541A6871" w14:textId="77777777">
        <w:tc>
          <w:tcPr>
            <w:tcW w:w="1212" w:type="dxa"/>
            <w:vAlign w:val="center"/>
          </w:tcPr>
          <w:p w14:paraId="6223D48D"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2</w:t>
            </w:r>
          </w:p>
        </w:tc>
        <w:tc>
          <w:tcPr>
            <w:tcW w:w="2928" w:type="dxa"/>
            <w:vAlign w:val="center"/>
          </w:tcPr>
          <w:p w14:paraId="139E231B" w14:textId="77777777" w:rsidR="006761A1" w:rsidRPr="00860B44" w:rsidRDefault="00BE18B9">
            <w:pPr>
              <w:spacing w:line="360" w:lineRule="auto"/>
              <w:rPr>
                <w:rFonts w:ascii="宋体" w:eastAsia="宋体" w:hAnsi="宋体" w:cs="宋体"/>
                <w:bCs/>
                <w:sz w:val="24"/>
                <w:szCs w:val="24"/>
              </w:rPr>
            </w:pPr>
            <w:r w:rsidRPr="00860B44">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6761A1" w:rsidRPr="00860B44" w:rsidRDefault="006761A1">
            <w:pPr>
              <w:spacing w:line="360" w:lineRule="auto"/>
              <w:rPr>
                <w:rFonts w:ascii="宋体" w:eastAsia="宋体" w:hAnsi="宋体" w:cs="宋体"/>
                <w:bCs/>
                <w:sz w:val="24"/>
                <w:szCs w:val="24"/>
              </w:rPr>
            </w:pPr>
          </w:p>
        </w:tc>
        <w:tc>
          <w:tcPr>
            <w:tcW w:w="2066" w:type="dxa"/>
            <w:vAlign w:val="center"/>
          </w:tcPr>
          <w:p w14:paraId="316D95D9" w14:textId="77777777" w:rsidR="006761A1" w:rsidRPr="00860B44" w:rsidRDefault="006761A1">
            <w:pPr>
              <w:spacing w:line="360" w:lineRule="auto"/>
              <w:rPr>
                <w:rFonts w:ascii="宋体" w:eastAsia="宋体" w:hAnsi="宋体" w:cs="宋体"/>
                <w:bCs/>
                <w:sz w:val="24"/>
                <w:szCs w:val="24"/>
              </w:rPr>
            </w:pPr>
          </w:p>
        </w:tc>
      </w:tr>
      <w:tr w:rsidR="006761A1" w:rsidRPr="00860B44" w14:paraId="76B9893E" w14:textId="77777777">
        <w:tc>
          <w:tcPr>
            <w:tcW w:w="1212" w:type="dxa"/>
            <w:vAlign w:val="center"/>
          </w:tcPr>
          <w:p w14:paraId="1425A340"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3</w:t>
            </w:r>
          </w:p>
        </w:tc>
        <w:tc>
          <w:tcPr>
            <w:tcW w:w="2928" w:type="dxa"/>
            <w:vAlign w:val="center"/>
          </w:tcPr>
          <w:p w14:paraId="02F48CD2" w14:textId="77777777" w:rsidR="006761A1" w:rsidRPr="00860B44" w:rsidRDefault="00BE18B9">
            <w:pPr>
              <w:spacing w:line="360" w:lineRule="auto"/>
              <w:rPr>
                <w:rFonts w:ascii="宋体" w:eastAsia="宋体" w:hAnsi="宋体" w:cs="宋体"/>
                <w:bCs/>
                <w:sz w:val="24"/>
                <w:szCs w:val="24"/>
              </w:rPr>
            </w:pPr>
            <w:r w:rsidRPr="00860B44">
              <w:rPr>
                <w:rFonts w:ascii="宋体" w:eastAsia="宋体" w:hAnsi="宋体" w:cs="宋体" w:hint="eastAsia"/>
                <w:bCs/>
                <w:sz w:val="24"/>
                <w:szCs w:val="24"/>
              </w:rPr>
              <w:t>履约交付、质保、售后、服务响应等承诺</w:t>
            </w:r>
          </w:p>
        </w:tc>
        <w:tc>
          <w:tcPr>
            <w:tcW w:w="2090" w:type="dxa"/>
            <w:vAlign w:val="center"/>
          </w:tcPr>
          <w:p w14:paraId="7ACAFB19" w14:textId="77777777" w:rsidR="006761A1" w:rsidRPr="00860B44" w:rsidRDefault="006761A1">
            <w:pPr>
              <w:spacing w:line="360" w:lineRule="auto"/>
              <w:rPr>
                <w:rFonts w:ascii="宋体" w:eastAsia="宋体" w:hAnsi="宋体" w:cs="宋体"/>
                <w:bCs/>
                <w:sz w:val="24"/>
                <w:szCs w:val="24"/>
              </w:rPr>
            </w:pPr>
          </w:p>
        </w:tc>
        <w:tc>
          <w:tcPr>
            <w:tcW w:w="2066" w:type="dxa"/>
            <w:vAlign w:val="center"/>
          </w:tcPr>
          <w:p w14:paraId="580FF1BB" w14:textId="77777777" w:rsidR="006761A1" w:rsidRPr="00860B44" w:rsidRDefault="006761A1">
            <w:pPr>
              <w:spacing w:line="360" w:lineRule="auto"/>
              <w:rPr>
                <w:rFonts w:ascii="宋体" w:eastAsia="宋体" w:hAnsi="宋体" w:cs="宋体"/>
                <w:bCs/>
                <w:sz w:val="24"/>
                <w:szCs w:val="24"/>
              </w:rPr>
            </w:pPr>
          </w:p>
        </w:tc>
      </w:tr>
      <w:tr w:rsidR="006761A1" w:rsidRPr="00860B44" w14:paraId="1F4660C2" w14:textId="77777777">
        <w:tc>
          <w:tcPr>
            <w:tcW w:w="1212" w:type="dxa"/>
            <w:vAlign w:val="center"/>
          </w:tcPr>
          <w:p w14:paraId="46D30875" w14:textId="77777777" w:rsidR="006761A1" w:rsidRPr="00860B44" w:rsidRDefault="00BE18B9">
            <w:pPr>
              <w:spacing w:line="360" w:lineRule="auto"/>
              <w:jc w:val="center"/>
              <w:rPr>
                <w:rFonts w:ascii="宋体" w:eastAsia="宋体" w:hAnsi="宋体" w:cs="宋体"/>
                <w:bCs/>
                <w:sz w:val="24"/>
                <w:szCs w:val="24"/>
              </w:rPr>
            </w:pPr>
            <w:r w:rsidRPr="00860B44">
              <w:rPr>
                <w:rFonts w:ascii="宋体" w:eastAsia="宋体" w:hAnsi="宋体" w:cs="宋体" w:hint="eastAsia"/>
                <w:bCs/>
                <w:sz w:val="24"/>
                <w:szCs w:val="24"/>
              </w:rPr>
              <w:t>4</w:t>
            </w:r>
          </w:p>
        </w:tc>
        <w:tc>
          <w:tcPr>
            <w:tcW w:w="2928" w:type="dxa"/>
            <w:vAlign w:val="center"/>
          </w:tcPr>
          <w:p w14:paraId="28F850CA" w14:textId="77777777" w:rsidR="006761A1" w:rsidRPr="00860B44" w:rsidRDefault="00BE18B9">
            <w:pPr>
              <w:spacing w:line="360" w:lineRule="auto"/>
              <w:rPr>
                <w:rFonts w:ascii="宋体" w:eastAsia="宋体" w:hAnsi="宋体" w:cs="宋体"/>
                <w:bCs/>
                <w:sz w:val="24"/>
                <w:szCs w:val="24"/>
              </w:rPr>
            </w:pPr>
            <w:r w:rsidRPr="00860B44">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6761A1" w:rsidRPr="00860B44" w:rsidRDefault="006761A1">
            <w:pPr>
              <w:spacing w:line="360" w:lineRule="auto"/>
              <w:rPr>
                <w:rFonts w:ascii="宋体" w:eastAsia="宋体" w:hAnsi="宋体" w:cs="宋体"/>
                <w:bCs/>
                <w:sz w:val="24"/>
                <w:szCs w:val="24"/>
              </w:rPr>
            </w:pPr>
          </w:p>
        </w:tc>
        <w:tc>
          <w:tcPr>
            <w:tcW w:w="2066" w:type="dxa"/>
            <w:vAlign w:val="center"/>
          </w:tcPr>
          <w:p w14:paraId="0AF97691" w14:textId="77777777" w:rsidR="006761A1" w:rsidRPr="00860B44" w:rsidRDefault="006761A1">
            <w:pPr>
              <w:spacing w:line="360" w:lineRule="auto"/>
              <w:rPr>
                <w:rFonts w:ascii="宋体" w:eastAsia="宋体" w:hAnsi="宋体" w:cs="宋体"/>
                <w:bCs/>
                <w:sz w:val="24"/>
                <w:szCs w:val="24"/>
              </w:rPr>
            </w:pPr>
          </w:p>
        </w:tc>
      </w:tr>
    </w:tbl>
    <w:p w14:paraId="6C02540A" w14:textId="77777777" w:rsidR="006761A1" w:rsidRPr="00860B44" w:rsidRDefault="00BE18B9">
      <w:pPr>
        <w:spacing w:line="360" w:lineRule="auto"/>
        <w:rPr>
          <w:rFonts w:ascii="宋体" w:eastAsia="宋体" w:hAnsi="宋体" w:cs="宋体"/>
          <w:bCs/>
          <w:sz w:val="24"/>
          <w:szCs w:val="24"/>
        </w:rPr>
      </w:pPr>
      <w:r w:rsidRPr="00860B44">
        <w:rPr>
          <w:rFonts w:ascii="宋体" w:eastAsia="宋体" w:hAnsi="宋体" w:cs="宋体" w:hint="eastAsia"/>
          <w:bCs/>
          <w:sz w:val="24"/>
          <w:szCs w:val="24"/>
        </w:rPr>
        <w:t>注：供应商必须提交上述资料，否则响应文件将</w:t>
      </w:r>
      <w:proofErr w:type="gramStart"/>
      <w:r w:rsidRPr="00860B44">
        <w:rPr>
          <w:rFonts w:ascii="宋体" w:eastAsia="宋体" w:hAnsi="宋体" w:cs="宋体" w:hint="eastAsia"/>
          <w:bCs/>
          <w:sz w:val="24"/>
          <w:szCs w:val="24"/>
        </w:rPr>
        <w:t>因资格</w:t>
      </w:r>
      <w:proofErr w:type="gramEnd"/>
      <w:r w:rsidRPr="00860B44">
        <w:rPr>
          <w:rFonts w:ascii="宋体" w:eastAsia="宋体" w:hAnsi="宋体" w:cs="宋体" w:hint="eastAsia"/>
          <w:bCs/>
          <w:sz w:val="24"/>
          <w:szCs w:val="24"/>
        </w:rPr>
        <w:t>条件不符或未实质响应谈判文件而被视为无效标。</w:t>
      </w:r>
    </w:p>
    <w:p w14:paraId="6F26BDBD" w14:textId="77777777" w:rsidR="006761A1" w:rsidRPr="00860B44" w:rsidRDefault="006761A1">
      <w:pPr>
        <w:pStyle w:val="11"/>
        <w:spacing w:line="360" w:lineRule="auto"/>
        <w:jc w:val="left"/>
        <w:outlineLvl w:val="1"/>
        <w:rPr>
          <w:rFonts w:eastAsia="宋体" w:hAnsi="宋体"/>
          <w:szCs w:val="24"/>
        </w:rPr>
      </w:pPr>
    </w:p>
    <w:p w14:paraId="1586C61F" w14:textId="77777777" w:rsidR="006761A1" w:rsidRPr="00860B44" w:rsidRDefault="006761A1">
      <w:pPr>
        <w:pStyle w:val="11"/>
        <w:spacing w:line="360" w:lineRule="auto"/>
        <w:jc w:val="left"/>
        <w:outlineLvl w:val="1"/>
        <w:rPr>
          <w:rFonts w:eastAsia="宋体" w:hAnsi="宋体"/>
          <w:szCs w:val="24"/>
        </w:rPr>
      </w:pPr>
    </w:p>
    <w:p w14:paraId="2FCBE35F" w14:textId="77777777" w:rsidR="006761A1" w:rsidRDefault="00BE18B9">
      <w:pPr>
        <w:pStyle w:val="11"/>
        <w:spacing w:line="360" w:lineRule="auto"/>
        <w:jc w:val="left"/>
        <w:outlineLvl w:val="1"/>
        <w:rPr>
          <w:rFonts w:eastAsia="宋体" w:hAnsi="宋体" w:cs="宋体"/>
          <w:bCs/>
          <w:sz w:val="24"/>
        </w:rPr>
      </w:pPr>
      <w:r w:rsidRPr="00860B44">
        <w:rPr>
          <w:rFonts w:eastAsia="宋体" w:hAnsi="宋体" w:hint="eastAsia"/>
          <w:szCs w:val="24"/>
        </w:rPr>
        <w:t>（全文完）</w:t>
      </w:r>
    </w:p>
    <w:sectPr w:rsidR="006761A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7F708" w14:textId="77777777" w:rsidR="0027124D" w:rsidRDefault="0027124D" w:rsidP="008871D6">
      <w:r>
        <w:separator/>
      </w:r>
    </w:p>
  </w:endnote>
  <w:endnote w:type="continuationSeparator" w:id="0">
    <w:p w14:paraId="409EB4E0" w14:textId="77777777" w:rsidR="0027124D" w:rsidRDefault="0027124D" w:rsidP="0088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46A8" w14:textId="77777777" w:rsidR="0027124D" w:rsidRDefault="0027124D" w:rsidP="008871D6">
      <w:r>
        <w:separator/>
      </w:r>
    </w:p>
  </w:footnote>
  <w:footnote w:type="continuationSeparator" w:id="0">
    <w:p w14:paraId="5CE52270" w14:textId="77777777" w:rsidR="0027124D" w:rsidRDefault="0027124D" w:rsidP="00887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9BFA080D"/>
    <w:rsid w:val="BD7F0C9B"/>
    <w:rsid w:val="BDFF8CCC"/>
    <w:rsid w:val="BFF65950"/>
    <w:rsid w:val="D2DACAD6"/>
    <w:rsid w:val="D9FEB80E"/>
    <w:rsid w:val="DDE559FB"/>
    <w:rsid w:val="DEDE95B2"/>
    <w:rsid w:val="DF5FBF13"/>
    <w:rsid w:val="DF8F78C9"/>
    <w:rsid w:val="E9BB847C"/>
    <w:rsid w:val="EBF5375C"/>
    <w:rsid w:val="F11DA3EE"/>
    <w:rsid w:val="F5FF40E5"/>
    <w:rsid w:val="F6BF5B1C"/>
    <w:rsid w:val="FA6F7E93"/>
    <w:rsid w:val="FB7FDCEE"/>
    <w:rsid w:val="FBED9C08"/>
    <w:rsid w:val="FBF92BE1"/>
    <w:rsid w:val="FD64A0D0"/>
    <w:rsid w:val="FECF4DA6"/>
    <w:rsid w:val="FF7DAA13"/>
    <w:rsid w:val="FFF561DD"/>
    <w:rsid w:val="FFFFF4B6"/>
    <w:rsid w:val="000000D3"/>
    <w:rsid w:val="000005D8"/>
    <w:rsid w:val="00004773"/>
    <w:rsid w:val="0001174D"/>
    <w:rsid w:val="00011BC5"/>
    <w:rsid w:val="00011DE1"/>
    <w:rsid w:val="00012833"/>
    <w:rsid w:val="00014CCC"/>
    <w:rsid w:val="000156EA"/>
    <w:rsid w:val="000302C0"/>
    <w:rsid w:val="00035B0D"/>
    <w:rsid w:val="00037501"/>
    <w:rsid w:val="00054E65"/>
    <w:rsid w:val="000650A8"/>
    <w:rsid w:val="00086F9D"/>
    <w:rsid w:val="00091961"/>
    <w:rsid w:val="00091DFC"/>
    <w:rsid w:val="000A161E"/>
    <w:rsid w:val="000A3161"/>
    <w:rsid w:val="000A42CC"/>
    <w:rsid w:val="000C0B13"/>
    <w:rsid w:val="000C3D32"/>
    <w:rsid w:val="000D2AFD"/>
    <w:rsid w:val="000D5D77"/>
    <w:rsid w:val="000D612C"/>
    <w:rsid w:val="000D7AC7"/>
    <w:rsid w:val="000F187E"/>
    <w:rsid w:val="000F6FAB"/>
    <w:rsid w:val="000F7661"/>
    <w:rsid w:val="001038EB"/>
    <w:rsid w:val="00110D45"/>
    <w:rsid w:val="0011534F"/>
    <w:rsid w:val="001153F1"/>
    <w:rsid w:val="00120C70"/>
    <w:rsid w:val="00121263"/>
    <w:rsid w:val="00124FBF"/>
    <w:rsid w:val="0013025D"/>
    <w:rsid w:val="00143D57"/>
    <w:rsid w:val="00146982"/>
    <w:rsid w:val="00165D28"/>
    <w:rsid w:val="001744B2"/>
    <w:rsid w:val="0017520D"/>
    <w:rsid w:val="001873DF"/>
    <w:rsid w:val="00191EB0"/>
    <w:rsid w:val="001927C1"/>
    <w:rsid w:val="00192D1C"/>
    <w:rsid w:val="00196291"/>
    <w:rsid w:val="001A1616"/>
    <w:rsid w:val="001A1BC2"/>
    <w:rsid w:val="001A238F"/>
    <w:rsid w:val="001A2E02"/>
    <w:rsid w:val="001B1634"/>
    <w:rsid w:val="001B64A3"/>
    <w:rsid w:val="001C50B7"/>
    <w:rsid w:val="001E08CD"/>
    <w:rsid w:val="001F1D8A"/>
    <w:rsid w:val="0023048F"/>
    <w:rsid w:val="00230607"/>
    <w:rsid w:val="0024241C"/>
    <w:rsid w:val="0024759D"/>
    <w:rsid w:val="002479F7"/>
    <w:rsid w:val="00260C17"/>
    <w:rsid w:val="0027124D"/>
    <w:rsid w:val="00271CE8"/>
    <w:rsid w:val="00276111"/>
    <w:rsid w:val="00283DC4"/>
    <w:rsid w:val="00293FDD"/>
    <w:rsid w:val="0029598A"/>
    <w:rsid w:val="002963A6"/>
    <w:rsid w:val="002B61C2"/>
    <w:rsid w:val="002C1F41"/>
    <w:rsid w:val="002D124F"/>
    <w:rsid w:val="002D7F6C"/>
    <w:rsid w:val="002E1B7F"/>
    <w:rsid w:val="00301772"/>
    <w:rsid w:val="00301E16"/>
    <w:rsid w:val="0030447B"/>
    <w:rsid w:val="003100BC"/>
    <w:rsid w:val="00314B3B"/>
    <w:rsid w:val="00315D1A"/>
    <w:rsid w:val="00332F68"/>
    <w:rsid w:val="00335742"/>
    <w:rsid w:val="00337E70"/>
    <w:rsid w:val="003666B5"/>
    <w:rsid w:val="00370DA4"/>
    <w:rsid w:val="00372981"/>
    <w:rsid w:val="003736C7"/>
    <w:rsid w:val="0037543A"/>
    <w:rsid w:val="003A57EA"/>
    <w:rsid w:val="003B0ECF"/>
    <w:rsid w:val="003B77FA"/>
    <w:rsid w:val="003D53F1"/>
    <w:rsid w:val="003F29FF"/>
    <w:rsid w:val="004071EC"/>
    <w:rsid w:val="00414564"/>
    <w:rsid w:val="00425EEB"/>
    <w:rsid w:val="00426A98"/>
    <w:rsid w:val="00430EE5"/>
    <w:rsid w:val="00431C12"/>
    <w:rsid w:val="004763C9"/>
    <w:rsid w:val="00480EB8"/>
    <w:rsid w:val="004835E1"/>
    <w:rsid w:val="004A1213"/>
    <w:rsid w:val="004C36FD"/>
    <w:rsid w:val="004C7E8F"/>
    <w:rsid w:val="004D0257"/>
    <w:rsid w:val="004D1F20"/>
    <w:rsid w:val="004D57B2"/>
    <w:rsid w:val="004E5079"/>
    <w:rsid w:val="004E73F6"/>
    <w:rsid w:val="00500A89"/>
    <w:rsid w:val="00512856"/>
    <w:rsid w:val="005135E6"/>
    <w:rsid w:val="00517887"/>
    <w:rsid w:val="005203D8"/>
    <w:rsid w:val="00521BF0"/>
    <w:rsid w:val="005223FC"/>
    <w:rsid w:val="00526D7D"/>
    <w:rsid w:val="0053799A"/>
    <w:rsid w:val="00565347"/>
    <w:rsid w:val="00565AC6"/>
    <w:rsid w:val="00565D30"/>
    <w:rsid w:val="0056749B"/>
    <w:rsid w:val="00572A1C"/>
    <w:rsid w:val="005827C0"/>
    <w:rsid w:val="00594152"/>
    <w:rsid w:val="00595791"/>
    <w:rsid w:val="005A26A0"/>
    <w:rsid w:val="005A3AE8"/>
    <w:rsid w:val="005A6478"/>
    <w:rsid w:val="005C3E2D"/>
    <w:rsid w:val="006025CD"/>
    <w:rsid w:val="00602E12"/>
    <w:rsid w:val="00615F6C"/>
    <w:rsid w:val="006204A4"/>
    <w:rsid w:val="00627E68"/>
    <w:rsid w:val="00630706"/>
    <w:rsid w:val="006313FB"/>
    <w:rsid w:val="006332A8"/>
    <w:rsid w:val="00636B44"/>
    <w:rsid w:val="00637A2A"/>
    <w:rsid w:val="006422D1"/>
    <w:rsid w:val="0065569B"/>
    <w:rsid w:val="0065650F"/>
    <w:rsid w:val="00662A5E"/>
    <w:rsid w:val="00667939"/>
    <w:rsid w:val="00670AB1"/>
    <w:rsid w:val="00672AEA"/>
    <w:rsid w:val="006761A1"/>
    <w:rsid w:val="00682A22"/>
    <w:rsid w:val="006837FA"/>
    <w:rsid w:val="00684C9A"/>
    <w:rsid w:val="00687254"/>
    <w:rsid w:val="006A0EC3"/>
    <w:rsid w:val="006D4A8D"/>
    <w:rsid w:val="006D5098"/>
    <w:rsid w:val="006F2513"/>
    <w:rsid w:val="007107C7"/>
    <w:rsid w:val="0071278C"/>
    <w:rsid w:val="00713108"/>
    <w:rsid w:val="00715442"/>
    <w:rsid w:val="007236A3"/>
    <w:rsid w:val="00725DF7"/>
    <w:rsid w:val="00727181"/>
    <w:rsid w:val="007300FD"/>
    <w:rsid w:val="007317EB"/>
    <w:rsid w:val="00731E2B"/>
    <w:rsid w:val="00743E63"/>
    <w:rsid w:val="007451F9"/>
    <w:rsid w:val="00754DF0"/>
    <w:rsid w:val="0075520C"/>
    <w:rsid w:val="007641B8"/>
    <w:rsid w:val="00771ABD"/>
    <w:rsid w:val="00775114"/>
    <w:rsid w:val="0077539B"/>
    <w:rsid w:val="00776401"/>
    <w:rsid w:val="007810E3"/>
    <w:rsid w:val="00784EE0"/>
    <w:rsid w:val="00785BE0"/>
    <w:rsid w:val="00790CE5"/>
    <w:rsid w:val="00791615"/>
    <w:rsid w:val="0079768E"/>
    <w:rsid w:val="007A2572"/>
    <w:rsid w:val="007A2E89"/>
    <w:rsid w:val="007C1CFA"/>
    <w:rsid w:val="007C4C6C"/>
    <w:rsid w:val="007D2FFC"/>
    <w:rsid w:val="007E0D2F"/>
    <w:rsid w:val="007E37BF"/>
    <w:rsid w:val="007E7898"/>
    <w:rsid w:val="00804A4A"/>
    <w:rsid w:val="00821BB4"/>
    <w:rsid w:val="00836DCC"/>
    <w:rsid w:val="00837D22"/>
    <w:rsid w:val="008453BF"/>
    <w:rsid w:val="00846BD1"/>
    <w:rsid w:val="00853B42"/>
    <w:rsid w:val="0085692E"/>
    <w:rsid w:val="00856FE2"/>
    <w:rsid w:val="008605C3"/>
    <w:rsid w:val="00860B44"/>
    <w:rsid w:val="00863DB3"/>
    <w:rsid w:val="0088174E"/>
    <w:rsid w:val="0088492D"/>
    <w:rsid w:val="008871D6"/>
    <w:rsid w:val="008A2367"/>
    <w:rsid w:val="008A48B1"/>
    <w:rsid w:val="008B39BB"/>
    <w:rsid w:val="008B3A88"/>
    <w:rsid w:val="008C2C8F"/>
    <w:rsid w:val="008C4D80"/>
    <w:rsid w:val="008D2F57"/>
    <w:rsid w:val="008D3059"/>
    <w:rsid w:val="008D75B9"/>
    <w:rsid w:val="008E3A53"/>
    <w:rsid w:val="008F67A7"/>
    <w:rsid w:val="008F7880"/>
    <w:rsid w:val="0090261F"/>
    <w:rsid w:val="00902A1F"/>
    <w:rsid w:val="00903260"/>
    <w:rsid w:val="00906F29"/>
    <w:rsid w:val="00907556"/>
    <w:rsid w:val="0091041C"/>
    <w:rsid w:val="00913280"/>
    <w:rsid w:val="00920E35"/>
    <w:rsid w:val="0092785C"/>
    <w:rsid w:val="00931B2D"/>
    <w:rsid w:val="00934C27"/>
    <w:rsid w:val="00937290"/>
    <w:rsid w:val="00941FEE"/>
    <w:rsid w:val="00946401"/>
    <w:rsid w:val="00947741"/>
    <w:rsid w:val="0095380D"/>
    <w:rsid w:val="00957EA7"/>
    <w:rsid w:val="00971B0E"/>
    <w:rsid w:val="009749C0"/>
    <w:rsid w:val="00975270"/>
    <w:rsid w:val="00975BFF"/>
    <w:rsid w:val="009774F5"/>
    <w:rsid w:val="0098304B"/>
    <w:rsid w:val="0098361D"/>
    <w:rsid w:val="009837B4"/>
    <w:rsid w:val="009A5724"/>
    <w:rsid w:val="009C016F"/>
    <w:rsid w:val="009D45B7"/>
    <w:rsid w:val="009E5782"/>
    <w:rsid w:val="009F1406"/>
    <w:rsid w:val="009F759F"/>
    <w:rsid w:val="00A129F6"/>
    <w:rsid w:val="00A134E3"/>
    <w:rsid w:val="00A15F43"/>
    <w:rsid w:val="00A16D89"/>
    <w:rsid w:val="00A26BE7"/>
    <w:rsid w:val="00A3026F"/>
    <w:rsid w:val="00A30E4D"/>
    <w:rsid w:val="00A3494F"/>
    <w:rsid w:val="00A45C27"/>
    <w:rsid w:val="00A549AB"/>
    <w:rsid w:val="00A618DF"/>
    <w:rsid w:val="00A62C9E"/>
    <w:rsid w:val="00A6556D"/>
    <w:rsid w:val="00A73D8D"/>
    <w:rsid w:val="00A91503"/>
    <w:rsid w:val="00A94687"/>
    <w:rsid w:val="00AA3251"/>
    <w:rsid w:val="00AA5292"/>
    <w:rsid w:val="00AA62EB"/>
    <w:rsid w:val="00AB3258"/>
    <w:rsid w:val="00AB4950"/>
    <w:rsid w:val="00AC3F3E"/>
    <w:rsid w:val="00AC51CA"/>
    <w:rsid w:val="00AC63D3"/>
    <w:rsid w:val="00AD4701"/>
    <w:rsid w:val="00AE48FE"/>
    <w:rsid w:val="00AF0167"/>
    <w:rsid w:val="00AF11A2"/>
    <w:rsid w:val="00AF1456"/>
    <w:rsid w:val="00AF19BC"/>
    <w:rsid w:val="00AF6BC2"/>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7313F"/>
    <w:rsid w:val="00B74447"/>
    <w:rsid w:val="00B77B61"/>
    <w:rsid w:val="00B80464"/>
    <w:rsid w:val="00B8545E"/>
    <w:rsid w:val="00B86A21"/>
    <w:rsid w:val="00BA6389"/>
    <w:rsid w:val="00BA7A49"/>
    <w:rsid w:val="00BB043C"/>
    <w:rsid w:val="00BB2BE8"/>
    <w:rsid w:val="00BB421D"/>
    <w:rsid w:val="00BB6002"/>
    <w:rsid w:val="00BD23D9"/>
    <w:rsid w:val="00BE18B9"/>
    <w:rsid w:val="00BE34A0"/>
    <w:rsid w:val="00BE487F"/>
    <w:rsid w:val="00C0175C"/>
    <w:rsid w:val="00C02F74"/>
    <w:rsid w:val="00C05FAF"/>
    <w:rsid w:val="00C14BF8"/>
    <w:rsid w:val="00C20CC4"/>
    <w:rsid w:val="00C26005"/>
    <w:rsid w:val="00C32BB9"/>
    <w:rsid w:val="00C37C60"/>
    <w:rsid w:val="00C50232"/>
    <w:rsid w:val="00C61563"/>
    <w:rsid w:val="00C622A0"/>
    <w:rsid w:val="00C71B8D"/>
    <w:rsid w:val="00C722D6"/>
    <w:rsid w:val="00C72F16"/>
    <w:rsid w:val="00C772F3"/>
    <w:rsid w:val="00CA1400"/>
    <w:rsid w:val="00CA7F85"/>
    <w:rsid w:val="00CC3C0C"/>
    <w:rsid w:val="00CC5275"/>
    <w:rsid w:val="00CD0174"/>
    <w:rsid w:val="00CD1B95"/>
    <w:rsid w:val="00CD2044"/>
    <w:rsid w:val="00CD36B5"/>
    <w:rsid w:val="00CF0F97"/>
    <w:rsid w:val="00D012C5"/>
    <w:rsid w:val="00D02252"/>
    <w:rsid w:val="00D12934"/>
    <w:rsid w:val="00D204A2"/>
    <w:rsid w:val="00D26B97"/>
    <w:rsid w:val="00D353F6"/>
    <w:rsid w:val="00D65496"/>
    <w:rsid w:val="00D704F1"/>
    <w:rsid w:val="00D7098D"/>
    <w:rsid w:val="00D752F6"/>
    <w:rsid w:val="00D80F4A"/>
    <w:rsid w:val="00D917BA"/>
    <w:rsid w:val="00DD5FFD"/>
    <w:rsid w:val="00DD7348"/>
    <w:rsid w:val="00DE3581"/>
    <w:rsid w:val="00DE44BA"/>
    <w:rsid w:val="00DE66EE"/>
    <w:rsid w:val="00DF69C9"/>
    <w:rsid w:val="00DF7C45"/>
    <w:rsid w:val="00E17023"/>
    <w:rsid w:val="00E21C94"/>
    <w:rsid w:val="00E221B9"/>
    <w:rsid w:val="00E25635"/>
    <w:rsid w:val="00E3060D"/>
    <w:rsid w:val="00E312DE"/>
    <w:rsid w:val="00E3413C"/>
    <w:rsid w:val="00E5331F"/>
    <w:rsid w:val="00E6169F"/>
    <w:rsid w:val="00E73A47"/>
    <w:rsid w:val="00E77705"/>
    <w:rsid w:val="00E801CA"/>
    <w:rsid w:val="00E906A2"/>
    <w:rsid w:val="00E90D70"/>
    <w:rsid w:val="00E94E91"/>
    <w:rsid w:val="00E9622C"/>
    <w:rsid w:val="00EA18B4"/>
    <w:rsid w:val="00EB072B"/>
    <w:rsid w:val="00EB6EA5"/>
    <w:rsid w:val="00EC67C6"/>
    <w:rsid w:val="00EE100D"/>
    <w:rsid w:val="00EE1FA6"/>
    <w:rsid w:val="00EE379D"/>
    <w:rsid w:val="00EF0B35"/>
    <w:rsid w:val="00EF2C48"/>
    <w:rsid w:val="00F053BF"/>
    <w:rsid w:val="00F115A8"/>
    <w:rsid w:val="00F23F74"/>
    <w:rsid w:val="00F31990"/>
    <w:rsid w:val="00F3395F"/>
    <w:rsid w:val="00F36647"/>
    <w:rsid w:val="00F465D9"/>
    <w:rsid w:val="00F55196"/>
    <w:rsid w:val="00F560D5"/>
    <w:rsid w:val="00F63FAF"/>
    <w:rsid w:val="00F73F02"/>
    <w:rsid w:val="00F7409B"/>
    <w:rsid w:val="00F76B8C"/>
    <w:rsid w:val="00F80C12"/>
    <w:rsid w:val="00F82AB9"/>
    <w:rsid w:val="00F850B6"/>
    <w:rsid w:val="00F8737D"/>
    <w:rsid w:val="00FA6BEC"/>
    <w:rsid w:val="00FA71F0"/>
    <w:rsid w:val="00FB18D0"/>
    <w:rsid w:val="00FB273F"/>
    <w:rsid w:val="00FB4863"/>
    <w:rsid w:val="00FB5163"/>
    <w:rsid w:val="00FD2444"/>
    <w:rsid w:val="00FE2C04"/>
    <w:rsid w:val="00FE68B4"/>
    <w:rsid w:val="00FF47F6"/>
    <w:rsid w:val="1BA76436"/>
    <w:rsid w:val="1CB315EF"/>
    <w:rsid w:val="252A7378"/>
    <w:rsid w:val="28383418"/>
    <w:rsid w:val="36FEF4B7"/>
    <w:rsid w:val="387FD103"/>
    <w:rsid w:val="3A4D2E50"/>
    <w:rsid w:val="3ACF95EA"/>
    <w:rsid w:val="3BFE131E"/>
    <w:rsid w:val="3F6F12E3"/>
    <w:rsid w:val="5797EBDA"/>
    <w:rsid w:val="5DEF07C2"/>
    <w:rsid w:val="5EFC92F8"/>
    <w:rsid w:val="5FEB331B"/>
    <w:rsid w:val="66BBAB60"/>
    <w:rsid w:val="6BEE14ED"/>
    <w:rsid w:val="6DEFEB74"/>
    <w:rsid w:val="6E6EF891"/>
    <w:rsid w:val="71317724"/>
    <w:rsid w:val="725949EF"/>
    <w:rsid w:val="73FF9A1D"/>
    <w:rsid w:val="75D65EC7"/>
    <w:rsid w:val="76FFD3E5"/>
    <w:rsid w:val="7BBF37B1"/>
    <w:rsid w:val="7D3B1BB6"/>
    <w:rsid w:val="7DBF3DB9"/>
    <w:rsid w:val="7DC9C49E"/>
    <w:rsid w:val="7DD1CB07"/>
    <w:rsid w:val="7E9FF5C0"/>
    <w:rsid w:val="7ECE6EEB"/>
    <w:rsid w:val="7FE39DBF"/>
    <w:rsid w:val="7FEF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85425"/>
  <w15:docId w15:val="{AEDA771B-610C-49C6-BE33-156BB357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link w:val="a4"/>
    <w:uiPriority w:val="99"/>
    <w:unhideWhenUsed/>
    <w:qFormat/>
    <w:pPr>
      <w:spacing w:after="120"/>
      <w:ind w:leftChars="200" w:left="420"/>
    </w:pPr>
  </w:style>
  <w:style w:type="paragraph" w:styleId="a5">
    <w:name w:val="Normal Indent"/>
    <w:basedOn w:val="a"/>
    <w:link w:val="a6"/>
    <w:qFormat/>
    <w:pPr>
      <w:widowControl/>
      <w:adjustRightInd w:val="0"/>
      <w:ind w:firstLine="420"/>
      <w:jc w:val="left"/>
      <w:textAlignment w:val="baseline"/>
    </w:pPr>
    <w:rPr>
      <w:rFonts w:eastAsia="楷体_GB2312"/>
      <w:sz w:val="24"/>
    </w:rPr>
  </w:style>
  <w:style w:type="paragraph" w:styleId="a7">
    <w:name w:val="annotation text"/>
    <w:basedOn w:val="a"/>
    <w:link w:val="a8"/>
    <w:uiPriority w:val="99"/>
    <w:semiHidden/>
    <w:unhideWhenUsed/>
    <w:pPr>
      <w:jc w:val="left"/>
    </w:pPr>
  </w:style>
  <w:style w:type="paragraph" w:styleId="a9">
    <w:name w:val="Body Text"/>
    <w:basedOn w:val="a"/>
    <w:link w:val="aa"/>
    <w:uiPriority w:val="99"/>
    <w:semiHidden/>
    <w:unhideWhenUsed/>
    <w:qFormat/>
    <w:pPr>
      <w:spacing w:after="1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rPr>
      <w:sz w:val="18"/>
      <w:szCs w:val="18"/>
    </w:rPr>
  </w:style>
  <w:style w:type="paragraph" w:styleId="af">
    <w:name w:val="footer"/>
    <w:basedOn w:val="a"/>
    <w:link w:val="af0"/>
    <w:uiPriority w:val="99"/>
    <w:unhideWhenUsed/>
    <w:pPr>
      <w:tabs>
        <w:tab w:val="center" w:pos="4153"/>
        <w:tab w:val="right" w:pos="8306"/>
      </w:tabs>
      <w:snapToGrid w:val="0"/>
      <w:jc w:val="left"/>
    </w:pPr>
    <w:rPr>
      <w:sz w:val="18"/>
      <w:szCs w:val="18"/>
    </w:rPr>
  </w:style>
  <w:style w:type="paragraph" w:styleId="af1">
    <w:name w:val="header"/>
    <w:basedOn w:val="a"/>
    <w:link w:val="af2"/>
    <w:uiPriority w:val="99"/>
    <w:unhideWhenUsed/>
    <w:pPr>
      <w:pBdr>
        <w:bottom w:val="single" w:sz="6" w:space="1" w:color="auto"/>
      </w:pBdr>
      <w:tabs>
        <w:tab w:val="center" w:pos="4153"/>
        <w:tab w:val="right" w:pos="8306"/>
      </w:tabs>
      <w:snapToGrid w:val="0"/>
      <w:jc w:val="center"/>
    </w:pPr>
    <w:rPr>
      <w:sz w:val="18"/>
      <w:szCs w:val="18"/>
    </w:rPr>
  </w:style>
  <w:style w:type="paragraph" w:styleId="af3">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7"/>
    <w:next w:val="a7"/>
    <w:link w:val="af5"/>
    <w:uiPriority w:val="99"/>
    <w:semiHidden/>
    <w:unhideWhenUsed/>
    <w:qFormat/>
    <w:rPr>
      <w:b/>
      <w:bCs/>
    </w:rPr>
  </w:style>
  <w:style w:type="paragraph" w:styleId="2">
    <w:name w:val="Body Text First Indent 2"/>
    <w:basedOn w:val="a0"/>
    <w:link w:val="20"/>
    <w:semiHidden/>
    <w:unhideWhenUsed/>
    <w:pPr>
      <w:ind w:firstLineChars="200" w:firstLine="420"/>
    </w:pPr>
    <w:rPr>
      <w:rFonts w:ascii="方正仿宋简体" w:eastAsia="方正仿宋简体" w:hAnsi="创艺简仿宋"/>
      <w:szCs w:val="24"/>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qFormat/>
    <w:rPr>
      <w:color w:val="0000FF" w:themeColor="hyperlink"/>
      <w:u w:val="single"/>
    </w:rPr>
  </w:style>
  <w:style w:type="character" w:styleId="af8">
    <w:name w:val="annotation reference"/>
    <w:basedOn w:val="a1"/>
    <w:uiPriority w:val="99"/>
    <w:semiHidden/>
    <w:unhideWhenUsed/>
    <w:qFormat/>
    <w:rPr>
      <w:sz w:val="21"/>
      <w:szCs w:val="21"/>
    </w:rPr>
  </w:style>
  <w:style w:type="character" w:customStyle="1" w:styleId="af2">
    <w:name w:val="页眉 字符"/>
    <w:basedOn w:val="a1"/>
    <w:link w:val="af1"/>
    <w:uiPriority w:val="99"/>
    <w:qFormat/>
    <w:rPr>
      <w:sz w:val="18"/>
      <w:szCs w:val="18"/>
    </w:rPr>
  </w:style>
  <w:style w:type="character" w:customStyle="1" w:styleId="af0">
    <w:name w:val="页脚 字符"/>
    <w:basedOn w:val="a1"/>
    <w:link w:val="af"/>
    <w:uiPriority w:val="99"/>
    <w:qFormat/>
    <w:rPr>
      <w:sz w:val="18"/>
      <w:szCs w:val="18"/>
    </w:rPr>
  </w:style>
  <w:style w:type="character" w:customStyle="1" w:styleId="ac">
    <w:name w:val="日期 字符"/>
    <w:basedOn w:val="a1"/>
    <w:link w:val="ab"/>
    <w:qFormat/>
  </w:style>
  <w:style w:type="character" w:customStyle="1" w:styleId="ae">
    <w:name w:val="批注框文本 字符"/>
    <w:basedOn w:val="a1"/>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0"/>
    <w:next w:val="2"/>
    <w:pPr>
      <w:ind w:firstLineChars="200" w:firstLine="420"/>
    </w:pPr>
    <w:rPr>
      <w:rFonts w:ascii="Times New Roman" w:eastAsia="宋体" w:hAnsi="Times New Roman" w:cs="Times New Roman"/>
      <w:szCs w:val="24"/>
    </w:rPr>
  </w:style>
  <w:style w:type="character" w:customStyle="1" w:styleId="a4">
    <w:name w:val="正文文本缩进 字符"/>
    <w:basedOn w:val="a1"/>
    <w:link w:val="a0"/>
    <w:uiPriority w:val="99"/>
    <w:qFormat/>
  </w:style>
  <w:style w:type="character" w:customStyle="1" w:styleId="21">
    <w:name w:val="正文首行缩进 2 字符"/>
    <w:basedOn w:val="a4"/>
    <w:uiPriority w:val="99"/>
    <w:semiHidden/>
    <w:qFormat/>
  </w:style>
  <w:style w:type="character" w:customStyle="1" w:styleId="10">
    <w:name w:val="标题 1 字符"/>
    <w:basedOn w:val="a1"/>
    <w:link w:val="1"/>
    <w:rPr>
      <w:rFonts w:ascii="Calibri" w:eastAsia="宋体" w:hAnsi="Calibri" w:cs="Times New Roman"/>
      <w:b/>
      <w:kern w:val="44"/>
      <w:sz w:val="44"/>
      <w:szCs w:val="24"/>
    </w:rPr>
  </w:style>
  <w:style w:type="character" w:customStyle="1" w:styleId="a6">
    <w:name w:val="正文缩进 字符"/>
    <w:link w:val="a5"/>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2"/>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正文文本 字符"/>
    <w:basedOn w:val="a1"/>
    <w:link w:val="a9"/>
    <w:uiPriority w:val="99"/>
    <w:semiHidden/>
    <w:qFormat/>
  </w:style>
  <w:style w:type="character" w:customStyle="1" w:styleId="a8">
    <w:name w:val="批注文字 字符"/>
    <w:basedOn w:val="a1"/>
    <w:link w:val="a7"/>
    <w:uiPriority w:val="99"/>
    <w:semiHidden/>
    <w:qFormat/>
  </w:style>
  <w:style w:type="character" w:customStyle="1" w:styleId="af5">
    <w:name w:val="批注主题 字符"/>
    <w:basedOn w:val="a8"/>
    <w:link w:val="af4"/>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39</Pages>
  <Words>3955</Words>
  <Characters>22549</Characters>
  <Application>Microsoft Office Word</Application>
  <DocSecurity>0</DocSecurity>
  <Lines>187</Lines>
  <Paragraphs>52</Paragraphs>
  <ScaleCrop>false</ScaleCrop>
  <Company>Microsoft</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147</cp:revision>
  <dcterms:created xsi:type="dcterms:W3CDTF">2025-09-27T00:29:00Z</dcterms:created>
  <dcterms:modified xsi:type="dcterms:W3CDTF">2026-04-29T08:13:00Z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4BEA04DB7F3F4B6D805D2A4FD2531CFD_13</vt:lpwstr>
  </property>
  <property fmtid="{D5CDD505-2E9C-101B-9397-08002B2CF9AE}" pid="4" name="KSOTemplateDocerSaveRecord">
    <vt:lpwstr>eyJoZGlkIjoiODlmZjQwZDRmYjNmMTYxYWUzY2YyN2RhMTJkMzgyYTgiLCJ1c2VySWQiOiIxNjk4NzYzNTU1In0=</vt:lpwstr>
  </property>
</Properties>
</file>