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　　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bidi="ar"/>
        </w:rPr>
        <w:t>团支部书记评议表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　 　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评议日期：  年  月  日  （星期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 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3111"/>
        <w:gridCol w:w="1071"/>
        <w:gridCol w:w="951"/>
        <w:gridCol w:w="14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评议对象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66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027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评价项目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评价意见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02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0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是否坚决执行党的基本路线和各项方针政策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是否定期开展“三会两制一课”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是否经常组织开展各类主题团日活动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是否经常与支部团员谈心交心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0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申报上级团组织重要荣誉表彰是否征求支部团员意见，推荐人选情况是否公示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总体评价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851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如您对团支部书记工作有具体意见或建议，可在此填写：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</w:tbl>
    <w:p>
      <w:pPr>
        <w:widowControl/>
        <w:spacing w:line="560" w:lineRule="atLeast"/>
        <w:ind w:firstLine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　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备注：1.请对照评议内容，在“评价意见”栏中相应表格内打“√”；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 </w:t>
      </w:r>
    </w:p>
    <w:p>
      <w:pPr>
        <w:widowControl/>
        <w:spacing w:line="560" w:lineRule="atLeast"/>
        <w:ind w:firstLine="200"/>
        <w:jc w:val="left"/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　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  2.此表由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学院系团总支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归档留存。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B4C13"/>
    <w:rsid w:val="01245987"/>
    <w:rsid w:val="3E6B4C13"/>
    <w:rsid w:val="505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2019-11-26T15:38:00Z</dcterms:created>
  <dc:creator>匪石</dc:creator>
  <cp:lastModifiedBy>忝绛莘諨</cp:lastModifiedBy>
  <dcterms:modified xsi:type="dcterms:W3CDTF">2019-11-29T02:59:51Z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