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附件2</w:t>
      </w:r>
    </w:p>
    <w:p>
      <w:pPr>
        <w:jc w:val="center"/>
        <w:rPr>
          <w:rFonts w:ascii="方正小标宋简体" w:eastAsia="方正小标宋简体"/>
          <w:color w:val="auto"/>
          <w:sz w:val="36"/>
          <w:szCs w:val="36"/>
        </w:rPr>
      </w:pPr>
      <w:r>
        <w:rPr>
          <w:rFonts w:hint="eastAsia" w:ascii="方正小标宋简体" w:eastAsia="方正小标宋简体"/>
          <w:color w:val="auto"/>
          <w:sz w:val="36"/>
          <w:szCs w:val="36"/>
        </w:rPr>
        <w:t>20</w:t>
      </w:r>
      <w:r>
        <w:rPr>
          <w:rFonts w:ascii="方正小标宋简体" w:eastAsia="方正小标宋简体"/>
          <w:color w:val="auto"/>
          <w:sz w:val="36"/>
          <w:szCs w:val="36"/>
        </w:rPr>
        <w:t>22-2023</w:t>
      </w:r>
      <w:r>
        <w:rPr>
          <w:rFonts w:hint="eastAsia" w:ascii="方正小标宋简体" w:eastAsia="方正小标宋简体"/>
          <w:color w:val="auto"/>
          <w:sz w:val="36"/>
          <w:szCs w:val="36"/>
        </w:rPr>
        <w:t>学年苏州城市学院“优秀分团务中心”评比考核表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37"/>
        <w:gridCol w:w="8088"/>
        <w:gridCol w:w="4121"/>
        <w:gridCol w:w="584"/>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shd w:val="clear" w:color="auto" w:fill="auto"/>
            <w:vAlign w:val="center"/>
          </w:tcPr>
          <w:p>
            <w:pPr>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考核内容及分值</w:t>
            </w:r>
          </w:p>
        </w:tc>
        <w:tc>
          <w:tcPr>
            <w:tcW w:w="2589" w:type="pct"/>
            <w:shd w:val="clear" w:color="auto" w:fill="auto"/>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考核标准</w:t>
            </w:r>
          </w:p>
        </w:tc>
        <w:tc>
          <w:tcPr>
            <w:tcW w:w="1319" w:type="pct"/>
            <w:shd w:val="clear" w:color="auto" w:fill="auto"/>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需提供佐证材料清单</w:t>
            </w:r>
          </w:p>
        </w:tc>
        <w:tc>
          <w:tcPr>
            <w:tcW w:w="187" w:type="pct"/>
            <w:shd w:val="clear" w:color="auto" w:fill="auto"/>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自评得分</w:t>
            </w:r>
          </w:p>
        </w:tc>
        <w:tc>
          <w:tcPr>
            <w:tcW w:w="187" w:type="pct"/>
            <w:shd w:val="clear" w:color="auto" w:fill="auto"/>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团委复核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shd w:val="clear" w:color="auto" w:fill="auto"/>
            <w:vAlign w:val="center"/>
          </w:tcPr>
          <w:p>
            <w:pPr>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主题教育实践活动</w:t>
            </w:r>
          </w:p>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（8分）</w:t>
            </w:r>
          </w:p>
          <w:p>
            <w:pPr>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tc>
        <w:tc>
          <w:tcPr>
            <w:tcW w:w="2589" w:type="pct"/>
            <w:shd w:val="clear" w:color="auto" w:fill="auto"/>
            <w:vAlign w:val="center"/>
          </w:tcPr>
          <w:p>
            <w:pPr>
              <w:jc w:val="both"/>
              <w:rPr>
                <w:rFonts w:hint="default"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坚持用党的科学理论特别是习近平新时代中国特色社会主义思想武装团员青年头脑，</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协助各基层团支部</w:t>
            </w:r>
            <w:r>
              <w:rPr>
                <w:rFonts w:hint="eastAsia" w:ascii="仿宋_GB2312" w:hAnsi="仿宋_GB2312" w:eastAsia="仿宋_GB2312" w:cs="仿宋_GB2312"/>
                <w:color w:val="000000" w:themeColor="text1"/>
                <w:sz w:val="21"/>
                <w:szCs w:val="21"/>
                <w14:textFill>
                  <w14:solidFill>
                    <w14:schemeClr w14:val="tx1"/>
                  </w14:solidFill>
                </w14:textFill>
              </w:rPr>
              <w:t>常态化开展“学习二十大、永远跟党走、奋进新征程”主题教育实践活动。组织各团支部每学年至少组织化开展6次集中理论学习，每次学习参与率不低于95%。6次集中理论学习参与率均高于95%得8分，5次集中理论学习参与率高于95%得6分，4次集中理论学习参与率高于95%得4分，3次集中理论学习参与率高于95%得2分，低于3次（不包含3次）不得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8分）</w:t>
            </w:r>
          </w:p>
        </w:tc>
        <w:tc>
          <w:tcPr>
            <w:tcW w:w="1319" w:type="pct"/>
            <w:shd w:val="clear" w:color="auto" w:fill="auto"/>
            <w:vAlign w:val="center"/>
          </w:tcPr>
          <w:p>
            <w:pPr>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无需提供佐证材料</w:t>
            </w: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青年大学习</w:t>
            </w:r>
          </w:p>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分）</w:t>
            </w:r>
          </w:p>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2589" w:type="pct"/>
            <w:shd w:val="clear" w:color="auto" w:fill="auto"/>
            <w:vAlign w:val="center"/>
          </w:tcPr>
          <w:p>
            <w:pPr>
              <w:jc w:val="both"/>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加强</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对各基层团支部“</w:t>
            </w:r>
            <w:r>
              <w:rPr>
                <w:rFonts w:hint="eastAsia" w:ascii="仿宋_GB2312" w:hAnsi="仿宋_GB2312" w:eastAsia="仿宋_GB2312" w:cs="仿宋_GB2312"/>
                <w:color w:val="000000" w:themeColor="text1"/>
                <w:sz w:val="21"/>
                <w:szCs w:val="21"/>
                <w14:textFill>
                  <w14:solidFill>
                    <w14:schemeClr w14:val="tx1"/>
                  </w14:solidFill>
                </w14:textFill>
              </w:rPr>
              <w:t>青年大学习</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的监督跟踪，</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督促学院团员青年积极学习“青年大学习”网上团课，</w:t>
            </w:r>
            <w:r>
              <w:rPr>
                <w:rFonts w:hint="eastAsia" w:ascii="仿宋_GB2312" w:hAnsi="仿宋_GB2312" w:eastAsia="仿宋_GB2312" w:cs="仿宋_GB2312"/>
                <w:color w:val="000000" w:themeColor="text1"/>
                <w:sz w:val="21"/>
                <w:szCs w:val="21"/>
                <w14:textFill>
                  <w14:solidFill>
                    <w14:schemeClr w14:val="tx1"/>
                  </w14:solidFill>
                </w14:textFill>
              </w:rPr>
              <w:t>根据青年大学习开展情况予以定级，60%以上给予相应分值：100%得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分，90%及以上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14:textFill>
                  <w14:solidFill>
                    <w14:schemeClr w14:val="tx1"/>
                  </w14:solidFill>
                </w14:textFill>
              </w:rPr>
              <w:t>分，80%-90%（不含90%）</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分，70%-80%（不含80%）</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14:textFill>
                  <w14:solidFill>
                    <w14:schemeClr w14:val="tx1"/>
                  </w14:solidFill>
                </w14:textFill>
              </w:rPr>
              <w:t>分，60%-70%（不含70%）</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分，60%以下不得分。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131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无需提供佐证材料</w:t>
            </w: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“青马工程”培训</w:t>
            </w:r>
          </w:p>
          <w:p>
            <w:pPr>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5分）</w:t>
            </w:r>
          </w:p>
        </w:tc>
        <w:tc>
          <w:tcPr>
            <w:tcW w:w="258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协助学院</w:t>
            </w:r>
            <w:r>
              <w:rPr>
                <w:rFonts w:hint="eastAsia" w:ascii="仿宋_GB2312" w:hAnsi="仿宋_GB2312" w:eastAsia="仿宋_GB2312" w:cs="仿宋_GB2312"/>
                <w:color w:val="000000" w:themeColor="text1"/>
                <w:sz w:val="21"/>
                <w:szCs w:val="21"/>
                <w14:textFill>
                  <w14:solidFill>
                    <w14:schemeClr w14:val="tx1"/>
                  </w14:solidFill>
                </w14:textFill>
              </w:rPr>
              <w:t>按要求开展院级“青马工程”培训</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131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提供学院“青马工程”培训课程详情。</w:t>
            </w: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restar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基层支部建设</w:t>
            </w:r>
          </w:p>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26</w:t>
            </w:r>
            <w:r>
              <w:rPr>
                <w:rFonts w:hint="eastAsia" w:ascii="仿宋_GB2312" w:hAnsi="仿宋_GB2312" w:eastAsia="仿宋_GB2312" w:cs="仿宋_GB2312"/>
                <w:color w:val="000000" w:themeColor="text1"/>
                <w:sz w:val="21"/>
                <w:szCs w:val="21"/>
                <w14:textFill>
                  <w14:solidFill>
                    <w14:schemeClr w14:val="tx1"/>
                  </w14:solidFill>
                </w14:textFill>
              </w:rPr>
              <w:t>分）</w:t>
            </w:r>
          </w:p>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258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协助学院</w:t>
            </w:r>
            <w:r>
              <w:rPr>
                <w:rFonts w:hint="eastAsia" w:ascii="仿宋_GB2312" w:hAnsi="仿宋_GB2312" w:eastAsia="仿宋_GB2312" w:cs="仿宋_GB2312"/>
                <w:color w:val="000000" w:themeColor="text1"/>
                <w:sz w:val="21"/>
                <w:szCs w:val="21"/>
                <w14:textFill>
                  <w14:solidFill>
                    <w14:schemeClr w14:val="tx1"/>
                  </w14:solidFill>
                </w14:textFill>
              </w:rPr>
              <w:t>实施“两清单一创争三落实”支部建设计划。落实高校基层团支部工作清单，执行“</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第二课堂</w:t>
            </w:r>
            <w:r>
              <w:rPr>
                <w:rFonts w:hint="eastAsia" w:ascii="仿宋_GB2312" w:hAnsi="仿宋_GB2312" w:eastAsia="仿宋_GB2312" w:cs="仿宋_GB2312"/>
                <w:color w:val="000000" w:themeColor="text1"/>
                <w:sz w:val="21"/>
                <w:szCs w:val="21"/>
                <w14:textFill>
                  <w14:solidFill>
                    <w14:schemeClr w14:val="tx1"/>
                  </w14:solidFill>
                </w14:textFill>
              </w:rPr>
              <w:t>成绩单”</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制度</w:t>
            </w:r>
            <w:r>
              <w:rPr>
                <w:rFonts w:hint="eastAsia" w:ascii="仿宋_GB2312" w:hAnsi="仿宋_GB2312" w:eastAsia="仿宋_GB2312" w:cs="仿宋_GB2312"/>
                <w:color w:val="000000" w:themeColor="text1"/>
                <w:sz w:val="21"/>
                <w:szCs w:val="21"/>
                <w14:textFill>
                  <w14:solidFill>
                    <w14:schemeClr w14:val="tx1"/>
                  </w14:solidFill>
                </w14:textFill>
              </w:rPr>
              <w:t>，积极申报省级、校级“百强千优基层团支部”创建活动，落实三项举措。（</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10分</w:t>
            </w:r>
            <w:r>
              <w:rPr>
                <w:rFonts w:hint="eastAsia" w:ascii="仿宋_GB2312" w:hAnsi="仿宋_GB2312" w:eastAsia="仿宋_GB2312" w:cs="仿宋_GB2312"/>
                <w:color w:val="000000" w:themeColor="text1"/>
                <w:sz w:val="21"/>
                <w:szCs w:val="21"/>
                <w14:textFill>
                  <w14:solidFill>
                    <w14:schemeClr w14:val="tx1"/>
                  </w14:solidFill>
                </w14:textFill>
              </w:rPr>
              <w:t>）</w:t>
            </w:r>
          </w:p>
        </w:tc>
        <w:tc>
          <w:tcPr>
            <w:tcW w:w="131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1 </w:t>
            </w:r>
            <w:r>
              <w:rPr>
                <w:rFonts w:hint="eastAsia" w:ascii="仿宋_GB2312" w:hAnsi="仿宋_GB2312" w:eastAsia="仿宋_GB2312" w:cs="仿宋_GB2312"/>
                <w:color w:val="000000" w:themeColor="text1"/>
                <w:sz w:val="21"/>
                <w:szCs w:val="21"/>
                <w14:textFill>
                  <w14:solidFill>
                    <w14:schemeClr w14:val="tx1"/>
                  </w14:solidFill>
                </w14:textFill>
              </w:rPr>
              <w:t>提供团支部工作清单情况报告（包括支部数量、覆盖率、特色做法等，凝练精简）；</w:t>
            </w:r>
          </w:p>
          <w:p>
            <w:pPr>
              <w:jc w:val="both"/>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2022年度《团支部星级等次信息汇总表》</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p>
            <w:pPr>
              <w:jc w:val="both"/>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1-3</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提供一份支部工作成绩单</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1-4</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提供团建指导员指导团支部结对共建工作以及开展支部书记培训活动的材料。</w:t>
            </w: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continue"/>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2589" w:type="pct"/>
            <w:shd w:val="clear" w:color="auto" w:fill="auto"/>
            <w:vAlign w:val="center"/>
          </w:tcPr>
          <w:p>
            <w:pPr>
              <w:jc w:val="both"/>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14:textFill>
                  <w14:solidFill>
                    <w14:schemeClr w14:val="tx1"/>
                  </w14:solidFill>
                </w14:textFill>
              </w:rPr>
              <w:t>严格落实“三会两制一课”制度，</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协助学院</w:t>
            </w:r>
            <w:r>
              <w:rPr>
                <w:rFonts w:hint="eastAsia" w:ascii="仿宋_GB2312" w:hAnsi="仿宋_GB2312" w:eastAsia="仿宋_GB2312" w:cs="仿宋_GB2312"/>
                <w:color w:val="000000" w:themeColor="text1"/>
                <w:sz w:val="21"/>
                <w:szCs w:val="21"/>
                <w14:textFill>
                  <w14:solidFill>
                    <w14:schemeClr w14:val="tx1"/>
                  </w14:solidFill>
                </w14:textFill>
              </w:rPr>
              <w:t>着力增强团支部政治教育功能，推动理论学习规范化；结合重要节点统筹组织下辖团支部开展主题团日活动</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一般每月至少开展1次</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帮助下辖团支部</w:t>
            </w:r>
            <w:r>
              <w:rPr>
                <w:rFonts w:hint="eastAsia" w:ascii="仿宋_GB2312" w:hAnsi="仿宋_GB2312" w:eastAsia="仿宋_GB2312" w:cs="仿宋_GB2312"/>
                <w:color w:val="000000" w:themeColor="text1"/>
                <w:sz w:val="21"/>
                <w:szCs w:val="21"/>
                <w14:textFill>
                  <w14:solidFill>
                    <w14:schemeClr w14:val="tx1"/>
                  </w14:solidFill>
                </w14:textFill>
              </w:rPr>
              <w:t>结合团员先进性评价和年度教育评议</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每年至少</w:t>
            </w:r>
            <w:r>
              <w:rPr>
                <w:rFonts w:hint="eastAsia" w:ascii="仿宋_GB2312" w:hAnsi="仿宋_GB2312" w:eastAsia="仿宋_GB2312" w:cs="仿宋_GB2312"/>
                <w:color w:val="000000" w:themeColor="text1"/>
                <w:sz w:val="21"/>
                <w:szCs w:val="21"/>
                <w14:textFill>
                  <w14:solidFill>
                    <w14:schemeClr w14:val="tx1"/>
                  </w14:solidFill>
                </w14:textFill>
              </w:rPr>
              <w:t>开展</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1次</w:t>
            </w:r>
            <w:r>
              <w:rPr>
                <w:rFonts w:hint="eastAsia" w:ascii="仿宋_GB2312" w:hAnsi="仿宋_GB2312" w:eastAsia="仿宋_GB2312" w:cs="仿宋_GB2312"/>
                <w:color w:val="000000" w:themeColor="text1"/>
                <w:sz w:val="21"/>
                <w:szCs w:val="21"/>
                <w14:textFill>
                  <w14:solidFill>
                    <w14:schemeClr w14:val="tx1"/>
                  </w14:solidFill>
                </w14:textFill>
              </w:rPr>
              <w:t>组织生活会</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进行</w:t>
            </w:r>
            <w:r>
              <w:rPr>
                <w:rFonts w:hint="eastAsia" w:ascii="仿宋_GB2312" w:hAnsi="仿宋_GB2312" w:eastAsia="仿宋_GB2312" w:cs="仿宋_GB2312"/>
                <w:color w:val="000000" w:themeColor="text1"/>
                <w:sz w:val="21"/>
                <w:szCs w:val="21"/>
                <w14:textFill>
                  <w14:solidFill>
                    <w14:schemeClr w14:val="tx1"/>
                  </w14:solidFill>
                </w14:textFill>
              </w:rPr>
              <w:t>开展批评和自我批评，监督团员切实履行义务，保障团员的权利不受侵犯；</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协助学院</w:t>
            </w:r>
            <w:r>
              <w:rPr>
                <w:rFonts w:hint="eastAsia" w:ascii="仿宋_GB2312" w:hAnsi="仿宋_GB2312" w:eastAsia="仿宋_GB2312" w:cs="仿宋_GB2312"/>
                <w:color w:val="000000" w:themeColor="text1"/>
                <w:sz w:val="21"/>
                <w:szCs w:val="21"/>
                <w14:textFill>
                  <w14:solidFill>
                    <w14:schemeClr w14:val="tx1"/>
                  </w14:solidFill>
                </w14:textFill>
              </w:rPr>
              <w:t>加强班级团支部与班委会一体化运行</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关怀帮扶困难团员</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维护和执行团的纪律，依规稳妥处置不合格团员</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1319" w:type="pct"/>
            <w:shd w:val="clear" w:color="auto" w:fill="auto"/>
            <w:vAlign w:val="center"/>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-1 提供“三会两制一课”相关材料（包括支部大会、支部委员会、团小组会、团员教育评议制度、团员年度团籍注册制度和团课的开展情况）</w:t>
            </w:r>
          </w:p>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-2 提供主题团日活动相关材料（包括举办主题团日活动次数，主题团日活动到场团员数占本团支部团员总数比例，活动主题以及开展状况等）</w:t>
            </w:r>
          </w:p>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-3 提供一份组织生活会的评比结果（包括团员先进性评价结果和教育评议结果）</w:t>
            </w: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continue"/>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2589" w:type="pct"/>
            <w:shd w:val="clear" w:color="auto" w:fill="auto"/>
            <w:vAlign w:val="center"/>
          </w:tcPr>
          <w:p>
            <w:pPr>
              <w:jc w:val="both"/>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3.协助学院加强团支部分类指导和督促检查，增加先进团支部，提升中间团支部，整顿后进团支部，创新发展新型团支部</w:t>
            </w:r>
            <w:r>
              <w:rPr>
                <w:rFonts w:hint="eastAsia" w:ascii="仿宋_GB2312" w:hAnsi="仿宋_GB2312" w:eastAsia="仿宋_GB2312" w:cs="仿宋_GB2312"/>
                <w:color w:val="000000" w:themeColor="text1"/>
                <w:sz w:val="21"/>
                <w:szCs w:val="21"/>
                <w14:textFill>
                  <w14:solidFill>
                    <w14:schemeClr w14:val="tx1"/>
                  </w14:solidFill>
                </w14:textFill>
              </w:rPr>
              <w:t>；组织做好团支部</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双述双评</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与</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对标定级</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工作；落实团支部成绩单工作且成绩单在团支部“评星定级”中应用</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8分）</w:t>
            </w:r>
          </w:p>
        </w:tc>
        <w:tc>
          <w:tcPr>
            <w:tcW w:w="1319" w:type="pct"/>
            <w:shd w:val="clear" w:color="auto" w:fill="auto"/>
            <w:vAlign w:val="center"/>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-1 提供“双述双评”与“对标等级”评定结果</w:t>
            </w: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推优入党</w:t>
            </w:r>
          </w:p>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r>
              <w:rPr>
                <w:rFonts w:hint="eastAsia" w:ascii="仿宋_GB2312" w:hAnsi="仿宋_GB2312" w:eastAsia="仿宋_GB2312" w:cs="仿宋_GB2312"/>
                <w:color w:val="000000" w:themeColor="text1"/>
                <w:sz w:val="21"/>
                <w:szCs w:val="21"/>
                <w14:textFill>
                  <w14:solidFill>
                    <w14:schemeClr w14:val="tx1"/>
                  </w14:solidFill>
                </w14:textFill>
              </w:rPr>
              <w:t>分）</w:t>
            </w:r>
          </w:p>
          <w:p>
            <w:pPr>
              <w:jc w:val="both"/>
              <w:rPr>
                <w:rFonts w:hint="eastAsia" w:ascii="仿宋_GB2312" w:hAnsi="仿宋_GB2312" w:eastAsia="仿宋_GB2312" w:cs="仿宋_GB2312"/>
                <w:color w:val="000000" w:themeColor="text1"/>
                <w:sz w:val="21"/>
                <w:szCs w:val="21"/>
                <w14:textFill>
                  <w14:solidFill>
                    <w14:schemeClr w14:val="tx1"/>
                  </w14:solidFill>
                </w14:textFill>
              </w:rPr>
            </w:pPr>
          </w:p>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258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认真贯彻执行《共青团推优入党工作实施办法（试行）》（中青发[2019]9号），</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协助学院</w:t>
            </w:r>
            <w:r>
              <w:rPr>
                <w:rFonts w:hint="eastAsia" w:ascii="仿宋_GB2312" w:hAnsi="仿宋_GB2312" w:eastAsia="仿宋_GB2312" w:cs="仿宋_GB2312"/>
                <w:color w:val="000000" w:themeColor="text1"/>
                <w:sz w:val="21"/>
                <w:szCs w:val="21"/>
                <w14:textFill>
                  <w14:solidFill>
                    <w14:schemeClr w14:val="tx1"/>
                  </w14:solidFill>
                </w14:textFill>
              </w:rPr>
              <w:t>落实“两个一般、两个主要”的规定</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做好“推优”入党工作</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131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无需提供佐证材料</w:t>
            </w: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restar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“智慧团建”信息系统管理</w:t>
            </w:r>
          </w:p>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258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1.落实团组织、团干部、团员录入</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与团组织关系转接</w:t>
            </w:r>
            <w:r>
              <w:rPr>
                <w:rFonts w:hint="eastAsia" w:ascii="仿宋_GB2312" w:hAnsi="仿宋_GB2312" w:eastAsia="仿宋_GB2312" w:cs="仿宋_GB2312"/>
                <w:color w:val="000000" w:themeColor="text1"/>
                <w:sz w:val="21"/>
                <w:szCs w:val="21"/>
                <w14:textFill>
                  <w14:solidFill>
                    <w14:schemeClr w14:val="tx1"/>
                  </w14:solidFill>
                </w14:textFill>
              </w:rPr>
              <w:t>工作，完成率100%</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131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提供团组织、团干部、团员录入名单。</w:t>
            </w: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continue"/>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258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2.完成激励录入工作，录入率100%</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131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提供激励录入工作完成证明。</w:t>
            </w: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continue"/>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2589" w:type="pct"/>
            <w:shd w:val="clear" w:color="auto" w:fill="auto"/>
            <w:vAlign w:val="center"/>
          </w:tcPr>
          <w:p>
            <w:pPr>
              <w:jc w:val="both"/>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3.完成“学社衔接”工作，完成率100%</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131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无需提供佐证材料</w:t>
            </w: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continue"/>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2589" w:type="pct"/>
            <w:shd w:val="clear" w:color="auto" w:fill="auto"/>
            <w:vAlign w:val="center"/>
          </w:tcPr>
          <w:p>
            <w:pPr>
              <w:jc w:val="both"/>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4.完成专题学习录入工作，完成率100%</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131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无需提供佐证材料</w:t>
            </w: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restar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团员管理</w:t>
            </w:r>
          </w:p>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14</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258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协助各基层团支部</w:t>
            </w:r>
            <w:r>
              <w:rPr>
                <w:rFonts w:hint="eastAsia" w:ascii="仿宋_GB2312" w:hAnsi="仿宋_GB2312" w:eastAsia="仿宋_GB2312" w:cs="仿宋_GB2312"/>
                <w:color w:val="000000" w:themeColor="text1"/>
                <w:sz w:val="21"/>
                <w:szCs w:val="21"/>
                <w14:textFill>
                  <w14:solidFill>
                    <w14:schemeClr w14:val="tx1"/>
                  </w14:solidFill>
                </w14:textFill>
              </w:rPr>
              <w:t>做好团员身份认定工作</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131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1-1提供团员名单；</w:t>
            </w:r>
          </w:p>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1-2提供团员身份认定工作报告（包括材料不全以及入团年龄问题等情况处理结果）。</w:t>
            </w: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jc w:val="center"/>
        </w:trPr>
        <w:tc>
          <w:tcPr>
            <w:tcW w:w="716" w:type="pct"/>
            <w:vMerge w:val="continue"/>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258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协助各基层团支部</w:t>
            </w:r>
            <w:r>
              <w:rPr>
                <w:rFonts w:hint="eastAsia" w:ascii="仿宋_GB2312" w:hAnsi="仿宋_GB2312" w:eastAsia="仿宋_GB2312" w:cs="仿宋_GB2312"/>
                <w:color w:val="000000" w:themeColor="text1"/>
                <w:sz w:val="21"/>
                <w:szCs w:val="21"/>
                <w14:textFill>
                  <w14:solidFill>
                    <w14:schemeClr w14:val="tx1"/>
                  </w14:solidFill>
                </w14:textFill>
              </w:rPr>
              <w:t>做好团费</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收缴与管理</w:t>
            </w:r>
            <w:r>
              <w:rPr>
                <w:rFonts w:hint="eastAsia" w:ascii="仿宋_GB2312" w:hAnsi="仿宋_GB2312" w:eastAsia="仿宋_GB2312" w:cs="仿宋_GB2312"/>
                <w:color w:val="000000" w:themeColor="text1"/>
                <w:sz w:val="21"/>
                <w:szCs w:val="21"/>
                <w14:textFill>
                  <w14:solidFill>
                    <w14:schemeClr w14:val="tx1"/>
                  </w14:solidFill>
                </w14:textFill>
              </w:rPr>
              <w:t>工作</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131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无需提供佐证材料</w:t>
            </w: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continue"/>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258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3.协助学院做好发展团员工作，严格入团程序，入团志愿书与记事簿填写无误并及时录入“智慧团建”系统。</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131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无需提供佐证材料</w:t>
            </w: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continue"/>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2589" w:type="pct"/>
            <w:shd w:val="clear" w:color="auto" w:fill="auto"/>
            <w:vAlign w:val="center"/>
          </w:tcPr>
          <w:p>
            <w:pPr>
              <w:jc w:val="both"/>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4.加强和改进流动团员管理。（2分）</w:t>
            </w:r>
          </w:p>
        </w:tc>
        <w:tc>
          <w:tcPr>
            <w:tcW w:w="1319"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无需提供佐证材料</w:t>
            </w: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restart"/>
            <w:shd w:val="clear" w:color="auto" w:fill="auto"/>
            <w:vAlign w:val="top"/>
          </w:tcPr>
          <w:p>
            <w:p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媒体建设</w:t>
            </w:r>
          </w:p>
          <w:p>
            <w:pPr>
              <w:jc w:val="both"/>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r>
              <w:rPr>
                <w:rFonts w:hint="eastAsia" w:ascii="仿宋_GB2312" w:hAnsi="仿宋_GB2312" w:eastAsia="仿宋_GB2312" w:cs="仿宋_GB2312"/>
                <w:color w:val="000000" w:themeColor="text1"/>
                <w:szCs w:val="21"/>
                <w:lang w:val="en-US" w:eastAsia="zh-CN"/>
                <w14:textFill>
                  <w14:solidFill>
                    <w14:schemeClr w14:val="tx1"/>
                  </w14:solidFill>
                </w14:textFill>
              </w:rPr>
              <w:t>4</w:t>
            </w:r>
            <w:r>
              <w:rPr>
                <w:rFonts w:hint="eastAsia" w:ascii="仿宋_GB2312" w:hAnsi="仿宋_GB2312" w:eastAsia="仿宋_GB2312" w:cs="仿宋_GB2312"/>
                <w:color w:val="000000" w:themeColor="text1"/>
                <w:szCs w:val="21"/>
                <w14:textFill>
                  <w14:solidFill>
                    <w14:schemeClr w14:val="tx1"/>
                  </w14:solidFill>
                </w14:textFill>
              </w:rPr>
              <w:t>分）</w:t>
            </w:r>
          </w:p>
        </w:tc>
        <w:tc>
          <w:tcPr>
            <w:tcW w:w="2589" w:type="pct"/>
            <w:vMerge w:val="restart"/>
            <w:shd w:val="clear" w:color="auto" w:fill="auto"/>
            <w:vAlign w:val="top"/>
          </w:tcPr>
          <w:p>
            <w:pPr>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r>
              <w:rPr>
                <w:rFonts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做好新媒体管理员队伍建设，</w:t>
            </w:r>
            <w:r>
              <w:rPr>
                <w:rFonts w:hint="eastAsia" w:ascii="仿宋_GB2312" w:hAnsi="仿宋_GB2312" w:eastAsia="仿宋_GB2312" w:cs="仿宋_GB2312"/>
                <w:color w:val="000000" w:themeColor="text1"/>
                <w:szCs w:val="21"/>
                <w:lang w:val="en-US" w:eastAsia="zh-CN"/>
                <w14:textFill>
                  <w14:solidFill>
                    <w14:schemeClr w14:val="tx1"/>
                  </w14:solidFill>
                </w14:textFill>
              </w:rPr>
              <w:t>及时开展</w:t>
            </w:r>
            <w:r>
              <w:rPr>
                <w:rFonts w:hint="eastAsia" w:ascii="仿宋_GB2312" w:hAnsi="仿宋_GB2312" w:eastAsia="仿宋_GB2312" w:cs="仿宋_GB2312"/>
                <w:color w:val="000000" w:themeColor="text1"/>
                <w:szCs w:val="21"/>
                <w14:textFill>
                  <w14:solidFill>
                    <w14:schemeClr w14:val="tx1"/>
                  </w14:solidFill>
                </w14:textFill>
              </w:rPr>
              <w:t>相关人员培训工作</w:t>
            </w:r>
            <w:r>
              <w:rPr>
                <w:rFonts w:hint="eastAsia" w:ascii="仿宋_GB2312" w:hAnsi="仿宋_GB2312" w:eastAsia="仿宋_GB2312" w:cs="仿宋_GB2312"/>
                <w:color w:val="000000" w:themeColor="text1"/>
                <w:szCs w:val="21"/>
                <w:lang w:eastAsia="zh-CN"/>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做好本单位新媒体平台运营和建设，做到“三审三校”，根据各单位媒体平台运营情况分为好、较好、一般三个等次（比例40%、40%、20%），分别赋分</w:t>
            </w:r>
            <w:r>
              <w:rPr>
                <w:rFonts w:hint="eastAsia" w:ascii="仿宋_GB2312" w:hAnsi="仿宋_GB2312" w:eastAsia="仿宋_GB2312" w:cs="仿宋_GB2312"/>
                <w:color w:val="000000" w:themeColor="text1"/>
                <w:szCs w:val="21"/>
                <w:lang w:val="en-US" w:eastAsia="zh-CN"/>
                <w14:textFill>
                  <w14:solidFill>
                    <w14:schemeClr w14:val="tx1"/>
                  </w14:solidFill>
                </w14:textFill>
              </w:rPr>
              <w:t>5</w:t>
            </w:r>
            <w:r>
              <w:rPr>
                <w:rFonts w:hint="eastAsia" w:ascii="仿宋_GB2312" w:hAnsi="仿宋_GB2312" w:eastAsia="仿宋_GB2312" w:cs="仿宋_GB2312"/>
                <w:color w:val="000000" w:themeColor="text1"/>
                <w:szCs w:val="21"/>
                <w14:textFill>
                  <w14:solidFill>
                    <w14:schemeClr w14:val="tx1"/>
                  </w14:solidFill>
                </w14:textFill>
              </w:rPr>
              <w:t>分、</w:t>
            </w:r>
            <w:r>
              <w:rPr>
                <w:rFonts w:hint="eastAsia" w:ascii="仿宋_GB2312" w:hAnsi="仿宋_GB2312" w:eastAsia="仿宋_GB2312" w:cs="仿宋_GB2312"/>
                <w:color w:val="000000" w:themeColor="text1"/>
                <w:szCs w:val="21"/>
                <w:lang w:val="en-US" w:eastAsia="zh-CN"/>
                <w14:textFill>
                  <w14:solidFill>
                    <w14:schemeClr w14:val="tx1"/>
                  </w14:solidFill>
                </w14:textFill>
              </w:rPr>
              <w:t>3</w:t>
            </w:r>
            <w:r>
              <w:rPr>
                <w:rFonts w:hint="eastAsia" w:ascii="仿宋_GB2312" w:hAnsi="仿宋_GB2312" w:eastAsia="仿宋_GB2312" w:cs="仿宋_GB2312"/>
                <w:color w:val="000000" w:themeColor="text1"/>
                <w:szCs w:val="21"/>
                <w14:textFill>
                  <w14:solidFill>
                    <w14:schemeClr w14:val="tx1"/>
                  </w14:solidFill>
                </w14:textFill>
              </w:rPr>
              <w:t>分、1分。</w:t>
            </w:r>
          </w:p>
        </w:tc>
        <w:tc>
          <w:tcPr>
            <w:tcW w:w="1319" w:type="pct"/>
            <w:vMerge w:val="restart"/>
            <w:shd w:val="clear" w:color="auto" w:fill="auto"/>
            <w:vAlign w:val="top"/>
          </w:tcPr>
          <w:p>
            <w:pPr>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提供本单位新媒体平台信息报告（包括</w:t>
            </w:r>
            <w:r>
              <w:rPr>
                <w:rFonts w:hint="eastAsia" w:ascii="仿宋_GB2312" w:hAnsi="仿宋_GB2312" w:eastAsia="仿宋_GB2312" w:cs="仿宋_GB2312"/>
                <w:color w:val="000000" w:themeColor="text1"/>
                <w:szCs w:val="21"/>
                <w:lang w:val="en-US" w:eastAsia="zh-CN"/>
                <w14:textFill>
                  <w14:solidFill>
                    <w14:schemeClr w14:val="tx1"/>
                  </w14:solidFill>
                </w14:textFill>
              </w:rPr>
              <w:t>新媒体培训情况、</w:t>
            </w:r>
            <w:r>
              <w:rPr>
                <w:rFonts w:hint="eastAsia" w:ascii="仿宋_GB2312" w:hAnsi="仿宋_GB2312" w:eastAsia="仿宋_GB2312" w:cs="仿宋_GB2312"/>
                <w:color w:val="000000" w:themeColor="text1"/>
                <w:szCs w:val="21"/>
                <w14:textFill>
                  <w14:solidFill>
                    <w14:schemeClr w14:val="tx1"/>
                  </w14:solidFill>
                </w14:textFill>
              </w:rPr>
              <w:t>平台账号、管理情况、关注人数、年度发布推送以及阅读量和点赞量等）</w:t>
            </w:r>
          </w:p>
        </w:tc>
        <w:tc>
          <w:tcPr>
            <w:tcW w:w="187" w:type="pct"/>
            <w:shd w:val="clear" w:color="auto" w:fill="auto"/>
            <w:vAlign w:val="top"/>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87" w:type="pct"/>
            <w:shd w:val="clear" w:color="auto" w:fill="auto"/>
            <w:vAlign w:val="top"/>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continue"/>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2589" w:type="pct"/>
            <w:vMerge w:val="continue"/>
            <w:shd w:val="clear" w:color="auto" w:fill="auto"/>
            <w:vAlign w:val="top"/>
          </w:tcPr>
          <w:p>
            <w:pPr>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19" w:type="pct"/>
            <w:vMerge w:val="continue"/>
            <w:shd w:val="clear" w:color="auto" w:fill="auto"/>
            <w:vAlign w:val="top"/>
          </w:tcPr>
          <w:p>
            <w:pPr>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87" w:type="pct"/>
            <w:shd w:val="clear" w:color="auto" w:fill="auto"/>
            <w:vAlign w:val="top"/>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87" w:type="pct"/>
            <w:shd w:val="clear" w:color="auto" w:fill="auto"/>
            <w:vAlign w:val="top"/>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continue"/>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2589" w:type="pct"/>
            <w:shd w:val="clear" w:color="auto" w:fill="auto"/>
            <w:vAlign w:val="top"/>
          </w:tcPr>
          <w:p>
            <w:pPr>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2.</w:t>
            </w:r>
            <w:r>
              <w:rPr>
                <w:rFonts w:hint="eastAsia" w:ascii="仿宋_GB2312" w:hAnsi="仿宋_GB2312" w:eastAsia="仿宋_GB2312" w:cs="仿宋_GB2312"/>
                <w:color w:val="000000" w:themeColor="text1"/>
                <w:szCs w:val="21"/>
                <w14:textFill>
                  <w14:solidFill>
                    <w14:schemeClr w14:val="tx1"/>
                  </w14:solidFill>
                </w14:textFill>
              </w:rPr>
              <w:t>做好向“团聚翠微”供稿工作，用稿数达</w:t>
            </w:r>
            <w:r>
              <w:rPr>
                <w:rFonts w:ascii="仿宋_GB2312" w:hAnsi="仿宋_GB2312" w:eastAsia="仿宋_GB2312" w:cs="仿宋_GB2312"/>
                <w:color w:val="000000" w:themeColor="text1"/>
                <w:szCs w:val="21"/>
                <w14:textFill>
                  <w14:solidFill>
                    <w14:schemeClr w14:val="tx1"/>
                  </w14:solidFill>
                </w14:textFill>
              </w:rPr>
              <w:t>10篇以上（4分），5-10篇（2分），低于5篇（1分）</w:t>
            </w:r>
            <w:r>
              <w:rPr>
                <w:rFonts w:hint="eastAsia" w:ascii="仿宋_GB2312" w:hAnsi="仿宋_GB2312" w:eastAsia="仿宋_GB2312" w:cs="仿宋_GB2312"/>
                <w:color w:val="000000" w:themeColor="text1"/>
                <w:szCs w:val="21"/>
                <w:lang w:eastAsia="zh-CN"/>
                <w14:textFill>
                  <w14:solidFill>
                    <w14:schemeClr w14:val="tx1"/>
                  </w14:solidFill>
                </w14:textFill>
              </w:rPr>
              <w:t>。</w:t>
            </w:r>
            <w:r>
              <w:rPr>
                <w:rFonts w:ascii="仿宋_GB2312" w:hAnsi="仿宋_GB2312" w:eastAsia="仿宋_GB2312" w:cs="仿宋_GB2312"/>
                <w:color w:val="000000" w:themeColor="text1"/>
                <w:szCs w:val="21"/>
                <w14:textFill>
                  <w14:solidFill>
                    <w14:schemeClr w14:val="tx1"/>
                  </w14:solidFill>
                </w14:textFill>
              </w:rPr>
              <w:t>（4分封顶）</w:t>
            </w:r>
          </w:p>
        </w:tc>
        <w:tc>
          <w:tcPr>
            <w:tcW w:w="1319" w:type="pct"/>
            <w:shd w:val="clear" w:color="auto" w:fill="auto"/>
            <w:vAlign w:val="top"/>
          </w:tcPr>
          <w:p>
            <w:pPr>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无需提供佐证材料</w:t>
            </w:r>
          </w:p>
        </w:tc>
        <w:tc>
          <w:tcPr>
            <w:tcW w:w="187" w:type="pct"/>
            <w:shd w:val="clear" w:color="auto" w:fill="auto"/>
            <w:vAlign w:val="top"/>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87" w:type="pct"/>
            <w:shd w:val="clear" w:color="auto" w:fill="auto"/>
            <w:vAlign w:val="top"/>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continue"/>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2589" w:type="pct"/>
            <w:shd w:val="clear" w:color="auto" w:fill="auto"/>
            <w:vAlign w:val="top"/>
          </w:tcPr>
          <w:p>
            <w:pPr>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3.</w:t>
            </w:r>
            <w:r>
              <w:rPr>
                <w:rFonts w:hint="eastAsia" w:ascii="仿宋_GB2312" w:hAnsi="仿宋_GB2312" w:eastAsia="仿宋_GB2312" w:cs="仿宋_GB2312"/>
                <w:color w:val="000000" w:themeColor="text1"/>
                <w:szCs w:val="21"/>
                <w14:textFill>
                  <w14:solidFill>
                    <w14:schemeClr w14:val="tx1"/>
                  </w14:solidFill>
                </w14:textFill>
              </w:rPr>
              <w:t>做好本单位媒体宣传工作，除实践志愿板块，市厅级（含校级）媒体报道加1分，省级媒体报道加3分，国家级媒体报道加5分</w:t>
            </w:r>
            <w:r>
              <w:rPr>
                <w:rFonts w:hint="eastAsia" w:ascii="仿宋_GB2312" w:hAnsi="仿宋_GB2312" w:eastAsia="仿宋_GB2312" w:cs="仿宋_GB2312"/>
                <w:color w:val="000000" w:themeColor="text1"/>
                <w:szCs w:val="21"/>
                <w:lang w:eastAsia="zh-CN"/>
                <w14:textFill>
                  <w14:solidFill>
                    <w14:schemeClr w14:val="tx1"/>
                  </w14:solidFill>
                </w14:textFill>
              </w:rPr>
              <w:t>。</w:t>
            </w:r>
          </w:p>
        </w:tc>
        <w:tc>
          <w:tcPr>
            <w:tcW w:w="1319" w:type="pct"/>
            <w:shd w:val="clear" w:color="auto" w:fill="auto"/>
            <w:vAlign w:val="top"/>
          </w:tcPr>
          <w:p>
            <w:pPr>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提供媒体宣传清单，并标注媒体级别</w:t>
            </w:r>
          </w:p>
        </w:tc>
        <w:tc>
          <w:tcPr>
            <w:tcW w:w="187" w:type="pct"/>
            <w:shd w:val="clear" w:color="auto" w:fill="auto"/>
            <w:vAlign w:val="top"/>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87" w:type="pct"/>
            <w:shd w:val="clear" w:color="auto" w:fill="auto"/>
            <w:vAlign w:val="top"/>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shd w:val="clear" w:color="auto" w:fill="auto"/>
            <w:vAlign w:val="center"/>
          </w:tcPr>
          <w:p>
            <w:pPr>
              <w:spacing w:line="380" w:lineRule="exact"/>
              <w:ind w:left="-105" w:leftChars="-50" w:right="-105" w:rightChars="-5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加分项</w:t>
            </w:r>
          </w:p>
          <w:p>
            <w:pPr>
              <w:spacing w:line="380" w:lineRule="exact"/>
              <w:ind w:left="-63" w:leftChars="-30" w:right="-63" w:rightChars="-30"/>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2589" w:type="pct"/>
            <w:shd w:val="clear" w:color="auto" w:fill="auto"/>
            <w:vAlign w:val="center"/>
          </w:tcPr>
          <w:p>
            <w:pPr>
              <w:spacing w:line="380" w:lineRule="exact"/>
              <w:ind w:left="-63" w:leftChars="-30" w:right="-63" w:rightChars="-30"/>
              <w:jc w:val="both"/>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与校级团委团务中心上下联动，积极承办校级团委团务中心举办的各项活动</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酌情加1-5分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1319" w:type="pct"/>
            <w:shd w:val="clear" w:color="auto" w:fill="auto"/>
            <w:vAlign w:val="center"/>
          </w:tcPr>
          <w:p>
            <w:pPr>
              <w:spacing w:line="380" w:lineRule="exact"/>
              <w:jc w:val="both"/>
              <w:rPr>
                <w:rFonts w:hint="eastAsia" w:ascii="仿宋_GB2312" w:hAnsi="仿宋_GB2312" w:eastAsia="仿宋_GB2312" w:cs="仿宋_GB2312"/>
                <w:color w:val="000000" w:themeColor="text1"/>
                <w:sz w:val="21"/>
                <w:szCs w:val="21"/>
                <w:lang w:eastAsia="zh-CN"/>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21"/>
                <w:szCs w:val="21"/>
                <w14:textFill>
                  <w14:solidFill>
                    <w14:schemeClr w14:val="tx1"/>
                  </w14:solidFill>
                </w14:textFill>
              </w:rPr>
              <w:t>提供活动相关资料</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187" w:type="pct"/>
            <w:shd w:val="clear" w:color="auto" w:fill="auto"/>
            <w:vAlign w:val="center"/>
          </w:tcPr>
          <w:p>
            <w:pPr>
              <w:spacing w:line="380" w:lineRule="exact"/>
              <w:ind w:firstLine="420" w:firstLineChars="200"/>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restart"/>
            <w:shd w:val="clear" w:color="auto" w:fill="auto"/>
            <w:vAlign w:val="center"/>
          </w:tcPr>
          <w:p>
            <w:pPr>
              <w:spacing w:line="380" w:lineRule="exact"/>
              <w:ind w:left="-105" w:leftChars="-50" w:right="-105" w:rightChars="-5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扣分</w:t>
            </w:r>
            <w:r>
              <w:rPr>
                <w:rFonts w:hint="eastAsia" w:ascii="仿宋_GB2312" w:hAnsi="仿宋_GB2312" w:eastAsia="仿宋_GB2312" w:cs="仿宋_GB2312"/>
                <w:color w:val="000000" w:themeColor="text1"/>
                <w:sz w:val="21"/>
                <w:szCs w:val="21"/>
                <w14:textFill>
                  <w14:solidFill>
                    <w14:schemeClr w14:val="tx1"/>
                  </w14:solidFill>
                </w14:textFill>
              </w:rPr>
              <w:t>项</w:t>
            </w:r>
          </w:p>
          <w:p>
            <w:pPr>
              <w:spacing w:line="380" w:lineRule="exact"/>
              <w:ind w:left="-63" w:leftChars="-30" w:right="-63" w:rightChars="-3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tc>
        <w:tc>
          <w:tcPr>
            <w:tcW w:w="2589" w:type="pct"/>
            <w:shd w:val="clear" w:color="auto" w:fill="auto"/>
            <w:vAlign w:val="center"/>
          </w:tcPr>
          <w:p>
            <w:pPr>
              <w:spacing w:line="380" w:lineRule="exact"/>
              <w:ind w:left="-63" w:leftChars="-30" w:right="-63" w:rightChars="-30"/>
              <w:jc w:val="both"/>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1.二级学院</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团委</w:t>
            </w:r>
            <w:r>
              <w:rPr>
                <w:rFonts w:hint="eastAsia" w:ascii="仿宋_GB2312" w:hAnsi="仿宋_GB2312" w:eastAsia="仿宋_GB2312" w:cs="仿宋_GB2312"/>
                <w:color w:val="000000" w:themeColor="text1"/>
                <w:sz w:val="21"/>
                <w:szCs w:val="21"/>
                <w14:textFill>
                  <w14:solidFill>
                    <w14:schemeClr w14:val="tx1"/>
                  </w14:solidFill>
                </w14:textFill>
              </w:rPr>
              <w:t>及所辖团学组织及个人出现舆情和重大风险，影响恶劣。</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酌情扣1-5分。</w:t>
            </w:r>
          </w:p>
        </w:tc>
        <w:tc>
          <w:tcPr>
            <w:tcW w:w="1319" w:type="pct"/>
            <w:shd w:val="clear" w:color="auto" w:fill="auto"/>
            <w:vAlign w:val="center"/>
          </w:tcPr>
          <w:p>
            <w:pPr>
              <w:spacing w:line="38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spacing w:line="380" w:lineRule="exact"/>
              <w:ind w:firstLine="420" w:firstLineChars="200"/>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continue"/>
            <w:shd w:val="clear" w:color="auto" w:fill="auto"/>
            <w:vAlign w:val="center"/>
          </w:tcPr>
          <w:p>
            <w:pPr>
              <w:spacing w:line="380" w:lineRule="exact"/>
              <w:ind w:left="-63" w:leftChars="-30" w:right="-63" w:rightChars="-30"/>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2589" w:type="pct"/>
            <w:shd w:val="clear" w:color="auto" w:fill="auto"/>
            <w:vAlign w:val="center"/>
          </w:tcPr>
          <w:p>
            <w:pPr>
              <w:spacing w:line="380" w:lineRule="exact"/>
              <w:ind w:left="-63" w:leftChars="-30" w:right="-63" w:rightChars="-3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学院团务中心</w:t>
            </w:r>
            <w:r>
              <w:rPr>
                <w:rFonts w:hint="eastAsia" w:ascii="仿宋_GB2312" w:hAnsi="仿宋_GB2312" w:eastAsia="仿宋_GB2312" w:cs="仿宋_GB2312"/>
                <w:color w:val="000000" w:themeColor="text1"/>
                <w:sz w:val="21"/>
                <w:szCs w:val="21"/>
                <w14:textFill>
                  <w14:solidFill>
                    <w14:schemeClr w14:val="tx1"/>
                  </w14:solidFill>
                </w14:textFill>
              </w:rPr>
              <w:t>核心及骨干成员出现违法违纪行为。</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酌情扣1-5分。</w:t>
            </w:r>
          </w:p>
        </w:tc>
        <w:tc>
          <w:tcPr>
            <w:tcW w:w="1319" w:type="pct"/>
            <w:shd w:val="clear" w:color="auto" w:fill="auto"/>
            <w:vAlign w:val="center"/>
          </w:tcPr>
          <w:p>
            <w:pPr>
              <w:spacing w:line="38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spacing w:line="380" w:lineRule="exact"/>
              <w:ind w:firstLine="420" w:firstLineChars="200"/>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6" w:type="pct"/>
            <w:vMerge w:val="continue"/>
            <w:shd w:val="clear" w:color="auto" w:fill="auto"/>
            <w:vAlign w:val="center"/>
          </w:tcPr>
          <w:p>
            <w:pPr>
              <w:spacing w:line="380" w:lineRule="exact"/>
              <w:ind w:left="-63" w:leftChars="-30" w:right="-63" w:rightChars="-3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tc>
        <w:tc>
          <w:tcPr>
            <w:tcW w:w="2589" w:type="pct"/>
            <w:shd w:val="clear" w:color="auto" w:fill="auto"/>
            <w:vAlign w:val="center"/>
          </w:tcPr>
          <w:p>
            <w:pPr>
              <w:spacing w:line="380" w:lineRule="exact"/>
              <w:ind w:right="-63" w:rightChars="-3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3.学院团务中心未能及时协调总体工作，出现上交材料缺漏或逾期状况。酌情扣1-5分。</w:t>
            </w:r>
          </w:p>
        </w:tc>
        <w:tc>
          <w:tcPr>
            <w:tcW w:w="1319" w:type="pct"/>
            <w:shd w:val="clear" w:color="auto" w:fill="auto"/>
            <w:vAlign w:val="center"/>
          </w:tcPr>
          <w:p>
            <w:pPr>
              <w:spacing w:line="38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spacing w:line="380" w:lineRule="exact"/>
              <w:ind w:firstLine="420" w:firstLineChars="200"/>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187" w:type="pct"/>
            <w:shd w:val="clear" w:color="auto" w:fill="auto"/>
            <w:vAlign w:val="center"/>
          </w:tcPr>
          <w:p>
            <w:pPr>
              <w:jc w:val="both"/>
              <w:rPr>
                <w:rFonts w:hint="eastAsia" w:ascii="仿宋_GB2312" w:hAnsi="仿宋_GB2312" w:eastAsia="仿宋_GB2312" w:cs="仿宋_GB2312"/>
                <w:color w:val="000000" w:themeColor="text1"/>
                <w:sz w:val="21"/>
                <w:szCs w:val="21"/>
                <w14:textFill>
                  <w14:solidFill>
                    <w14:schemeClr w14:val="tx1"/>
                  </w14:solidFill>
                </w14:textFill>
              </w:rPr>
            </w:pPr>
          </w:p>
        </w:tc>
      </w:tr>
    </w:tbl>
    <w:p>
      <w:pPr>
        <w:rPr>
          <w:rFonts w:ascii="方正小标宋简体" w:eastAsia="方正小标宋简体"/>
          <w:color w:val="000000" w:themeColor="text1"/>
          <w:sz w:val="36"/>
          <w:szCs w:val="36"/>
          <w14:textFill>
            <w14:solidFill>
              <w14:schemeClr w14:val="tx1"/>
            </w14:solidFill>
          </w14:textFill>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MDY4OTdjMTRlMjJiNTJiODRmZWFhMzMzYTUzZjEifQ=="/>
  </w:docVars>
  <w:rsids>
    <w:rsidRoot w:val="007A78F4"/>
    <w:rsid w:val="00014EAA"/>
    <w:rsid w:val="0001619A"/>
    <w:rsid w:val="0003113E"/>
    <w:rsid w:val="00033FEA"/>
    <w:rsid w:val="001B0F19"/>
    <w:rsid w:val="00285542"/>
    <w:rsid w:val="00285A6A"/>
    <w:rsid w:val="002E26F9"/>
    <w:rsid w:val="0031426E"/>
    <w:rsid w:val="00443C49"/>
    <w:rsid w:val="00472B8F"/>
    <w:rsid w:val="00484F6B"/>
    <w:rsid w:val="004C101B"/>
    <w:rsid w:val="004D6B31"/>
    <w:rsid w:val="00545E57"/>
    <w:rsid w:val="00594F04"/>
    <w:rsid w:val="005C088A"/>
    <w:rsid w:val="005C5811"/>
    <w:rsid w:val="005E35EA"/>
    <w:rsid w:val="00606BAB"/>
    <w:rsid w:val="00626002"/>
    <w:rsid w:val="0067050D"/>
    <w:rsid w:val="006B18C6"/>
    <w:rsid w:val="00711E0A"/>
    <w:rsid w:val="007846F6"/>
    <w:rsid w:val="007A78F4"/>
    <w:rsid w:val="007B2080"/>
    <w:rsid w:val="007D0CB2"/>
    <w:rsid w:val="00817667"/>
    <w:rsid w:val="008536C2"/>
    <w:rsid w:val="008611F7"/>
    <w:rsid w:val="008F66AB"/>
    <w:rsid w:val="009A6092"/>
    <w:rsid w:val="00A231C2"/>
    <w:rsid w:val="00A61BDE"/>
    <w:rsid w:val="00A62182"/>
    <w:rsid w:val="00AF6C5C"/>
    <w:rsid w:val="00B10511"/>
    <w:rsid w:val="00B17BD8"/>
    <w:rsid w:val="00BF712C"/>
    <w:rsid w:val="00C11BF3"/>
    <w:rsid w:val="00C2206A"/>
    <w:rsid w:val="00C413EF"/>
    <w:rsid w:val="00C65865"/>
    <w:rsid w:val="00D16B4A"/>
    <w:rsid w:val="00D70828"/>
    <w:rsid w:val="00DA2036"/>
    <w:rsid w:val="00E81F95"/>
    <w:rsid w:val="00F478F2"/>
    <w:rsid w:val="0442248D"/>
    <w:rsid w:val="054A784B"/>
    <w:rsid w:val="06336531"/>
    <w:rsid w:val="06A87C14"/>
    <w:rsid w:val="073836D3"/>
    <w:rsid w:val="08204893"/>
    <w:rsid w:val="0B884C29"/>
    <w:rsid w:val="0E114153"/>
    <w:rsid w:val="11BF5B71"/>
    <w:rsid w:val="13BF7656"/>
    <w:rsid w:val="14876149"/>
    <w:rsid w:val="1853449A"/>
    <w:rsid w:val="1BAF6202"/>
    <w:rsid w:val="1C077DEC"/>
    <w:rsid w:val="1D7768AC"/>
    <w:rsid w:val="20803CC9"/>
    <w:rsid w:val="229B303C"/>
    <w:rsid w:val="24E14A0E"/>
    <w:rsid w:val="270D1B20"/>
    <w:rsid w:val="284F06E1"/>
    <w:rsid w:val="2A0E2346"/>
    <w:rsid w:val="31745184"/>
    <w:rsid w:val="35EB3518"/>
    <w:rsid w:val="37914AE5"/>
    <w:rsid w:val="42C528D7"/>
    <w:rsid w:val="43394480"/>
    <w:rsid w:val="46C422B2"/>
    <w:rsid w:val="4B553E21"/>
    <w:rsid w:val="51143E36"/>
    <w:rsid w:val="54CA13DC"/>
    <w:rsid w:val="55EE4C56"/>
    <w:rsid w:val="563C00B7"/>
    <w:rsid w:val="5C4A0267"/>
    <w:rsid w:val="5FCD1D80"/>
    <w:rsid w:val="60FB0B6F"/>
    <w:rsid w:val="62DC18C7"/>
    <w:rsid w:val="63352116"/>
    <w:rsid w:val="63BF7C32"/>
    <w:rsid w:val="69BA7616"/>
    <w:rsid w:val="6A413A96"/>
    <w:rsid w:val="6AD11391"/>
    <w:rsid w:val="6AF97ECD"/>
    <w:rsid w:val="6CB93DB8"/>
    <w:rsid w:val="6F034B57"/>
    <w:rsid w:val="714C132C"/>
    <w:rsid w:val="7315161C"/>
    <w:rsid w:val="73FC27DC"/>
    <w:rsid w:val="75DC0B17"/>
    <w:rsid w:val="75DF5F11"/>
    <w:rsid w:val="76636B42"/>
    <w:rsid w:val="76E732D0"/>
    <w:rsid w:val="78A4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paragraph" w:customStyle="1" w:styleId="9">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
    <w:name w:val="页眉 字符"/>
    <w:basedOn w:val="7"/>
    <w:link w:val="4"/>
    <w:qFormat/>
    <w:uiPriority w:val="99"/>
    <w:rPr>
      <w:kern w:val="2"/>
      <w:sz w:val="18"/>
      <w:szCs w:val="18"/>
    </w:rPr>
  </w:style>
  <w:style w:type="character" w:customStyle="1" w:styleId="11">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311</Words>
  <Characters>1777</Characters>
  <Lines>14</Lines>
  <Paragraphs>4</Paragraphs>
  <TotalTime>28</TotalTime>
  <ScaleCrop>false</ScaleCrop>
  <LinksUpToDate>false</LinksUpToDate>
  <CharactersWithSpaces>2084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2023-06-28T05:01:00Z</dcterms:created>
  <dc:creator>WZ</dc:creator>
  <cp:lastModifiedBy>gyw</cp:lastModifiedBy>
  <dcterms:modified xsi:type="dcterms:W3CDTF">2023-09-25T06:11:38Z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3B94727FD9494ECB9348B1C4FEB72AC9_13</vt:lpwstr>
  </property>
</Properties>
</file>