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4379A">
      <w:pPr>
        <w:tabs>
          <w:tab w:val="left" w:pos="7140"/>
        </w:tabs>
        <w:snapToGrid w:val="0"/>
        <w:spacing w:line="52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eastAsia="黑体"/>
          <w:sz w:val="32"/>
          <w:szCs w:val="32"/>
        </w:rPr>
        <w:t>-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tbl>
      <w:tblPr>
        <w:tblStyle w:val="5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85"/>
      </w:tblGrid>
      <w:tr w14:paraId="728AF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right"/>
        </w:trPr>
        <w:tc>
          <w:tcPr>
            <w:tcW w:w="465" w:type="dxa"/>
            <w:vAlign w:val="center"/>
          </w:tcPr>
          <w:p w14:paraId="0D73ACFE">
            <w:r>
              <w:rPr>
                <w:rFonts w:hint="eastAsia"/>
              </w:rPr>
              <w:t>编号</w:t>
            </w:r>
          </w:p>
        </w:tc>
        <w:tc>
          <w:tcPr>
            <w:tcW w:w="585" w:type="dxa"/>
            <w:vAlign w:val="center"/>
          </w:tcPr>
          <w:p w14:paraId="6D199B09">
            <w:r>
              <w:t xml:space="preserve">           </w:t>
            </w:r>
          </w:p>
        </w:tc>
      </w:tr>
    </w:tbl>
    <w:p w14:paraId="3712F362"/>
    <w:p w14:paraId="727D4FEC">
      <w:pPr>
        <w:spacing w:before="340" w:after="330" w:line="360" w:lineRule="auto"/>
        <w:ind w:left="840" w:leftChars="400"/>
        <w:jc w:val="center"/>
        <w:outlineLvl w:val="0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苏州</w:t>
      </w:r>
      <w:r>
        <w:rPr>
          <w:rFonts w:hint="eastAsia" w:eastAsia="黑体"/>
          <w:sz w:val="48"/>
          <w:szCs w:val="48"/>
          <w:lang w:eastAsia="zh-CN"/>
        </w:rPr>
        <w:t>城市</w:t>
      </w:r>
      <w:r>
        <w:rPr>
          <w:rFonts w:hint="eastAsia" w:eastAsia="黑体"/>
          <w:sz w:val="48"/>
          <w:szCs w:val="48"/>
        </w:rPr>
        <w:t>学院新编教材立项</w:t>
      </w:r>
    </w:p>
    <w:p w14:paraId="746AA5F2">
      <w:pPr>
        <w:spacing w:before="340" w:after="330" w:line="360" w:lineRule="auto"/>
        <w:ind w:left="840" w:leftChars="400"/>
        <w:jc w:val="center"/>
        <w:outlineLvl w:val="0"/>
        <w:rPr>
          <w:rFonts w:hint="eastAsia" w:eastAsia="黑体"/>
          <w:sz w:val="48"/>
          <w:szCs w:val="48"/>
          <w:lang w:eastAsia="zh-CN"/>
        </w:rPr>
      </w:pPr>
      <w:r>
        <w:rPr>
          <w:rFonts w:hint="eastAsia"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hint="eastAsia" w:eastAsia="黑体"/>
          <w:sz w:val="48"/>
          <w:szCs w:val="48"/>
          <w:lang w:eastAsia="zh-CN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hint="eastAsia" w:eastAsia="黑体"/>
          <w:sz w:val="48"/>
          <w:szCs w:val="48"/>
          <w:lang w:eastAsia="zh-CN"/>
        </w:rPr>
        <w:t>表</w:t>
      </w:r>
    </w:p>
    <w:p w14:paraId="3977C24F">
      <w:pPr>
        <w:pStyle w:val="2"/>
        <w:spacing w:line="360" w:lineRule="auto"/>
        <w:jc w:val="center"/>
        <w:rPr>
          <w:rFonts w:eastAsia="华文中宋"/>
          <w:spacing w:val="100"/>
          <w:sz w:val="48"/>
          <w:szCs w:val="48"/>
        </w:rPr>
      </w:pPr>
    </w:p>
    <w:p w14:paraId="5B45C91E">
      <w:pPr>
        <w:spacing w:line="360" w:lineRule="auto"/>
        <w:ind w:left="840" w:leftChars="400"/>
        <w:rPr>
          <w:rFonts w:eastAsia="黑体"/>
          <w:sz w:val="28"/>
        </w:rPr>
      </w:pPr>
    </w:p>
    <w:p w14:paraId="14C12795"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15C53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7FA8884B"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</w:t>
            </w:r>
            <w:r>
              <w:rPr>
                <w:rFonts w:hint="eastAsia" w:eastAsia="黑体"/>
                <w:spacing w:val="80"/>
                <w:sz w:val="32"/>
                <w:szCs w:val="32"/>
                <w:lang w:eastAsia="zh-CN"/>
              </w:rPr>
              <w:t>单位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 w14:paraId="3D8EF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1E23D7E8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7969B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72E7C5F2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753BB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15947148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适 用 类 型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14:paraId="3922B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6A3E3F52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72DF9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21BB9440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618F5263">
      <w:pPr>
        <w:spacing w:line="360" w:lineRule="auto"/>
        <w:jc w:val="center"/>
        <w:rPr>
          <w:rFonts w:eastAsia="黑体"/>
          <w:sz w:val="24"/>
        </w:rPr>
      </w:pPr>
    </w:p>
    <w:p w14:paraId="6ACB9E55">
      <w:pPr>
        <w:spacing w:line="360" w:lineRule="auto"/>
        <w:jc w:val="center"/>
        <w:rPr>
          <w:rFonts w:eastAsia="黑体"/>
          <w:sz w:val="24"/>
        </w:rPr>
      </w:pPr>
    </w:p>
    <w:p w14:paraId="2D9E24B0">
      <w:pPr>
        <w:spacing w:line="360" w:lineRule="auto"/>
        <w:jc w:val="center"/>
        <w:rPr>
          <w:rFonts w:ascii="黑体" w:eastAsia="黑体"/>
          <w:sz w:val="24"/>
        </w:rPr>
      </w:pPr>
      <w:r>
        <w:rPr>
          <w:rFonts w:hint="eastAsia" w:eastAsia="仿宋_GB2312"/>
          <w:sz w:val="32"/>
        </w:rPr>
        <w:t>苏州</w:t>
      </w:r>
      <w:r>
        <w:rPr>
          <w:rFonts w:hint="eastAsia" w:eastAsia="仿宋_GB2312"/>
          <w:sz w:val="32"/>
          <w:lang w:eastAsia="zh-CN"/>
        </w:rPr>
        <w:t>城市</w:t>
      </w:r>
      <w:r>
        <w:rPr>
          <w:rFonts w:hint="eastAsia" w:eastAsia="仿宋_GB2312"/>
          <w:sz w:val="32"/>
        </w:rPr>
        <w:t>学院教务处制</w:t>
      </w:r>
    </w:p>
    <w:p w14:paraId="2BBEED7F">
      <w:pPr>
        <w:jc w:val="center"/>
        <w:rPr>
          <w:rFonts w:eastAsia="仿宋_GB2312"/>
          <w:sz w:val="32"/>
        </w:rPr>
      </w:pPr>
    </w:p>
    <w:p w14:paraId="381FEB9F">
      <w:pPr>
        <w:jc w:val="both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</w:p>
    <w:p w14:paraId="08BE884F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 w14:paraId="3B3EDA6E">
      <w:pPr>
        <w:rPr>
          <w:rFonts w:eastAsia="仿宋_GB2312"/>
        </w:rPr>
      </w:pPr>
    </w:p>
    <w:p w14:paraId="7AC39927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ascii="黑体" w:eastAsia="仿宋_GB2312"/>
          <w:sz w:val="32"/>
          <w:szCs w:val="32"/>
        </w:rPr>
        <w:t>本表用</w:t>
      </w:r>
      <w:r>
        <w:rPr>
          <w:rFonts w:ascii="黑体" w:eastAsia="仿宋_GB2312"/>
          <w:sz w:val="32"/>
          <w:szCs w:val="32"/>
        </w:rPr>
        <w:t>A4</w:t>
      </w:r>
      <w:r>
        <w:rPr>
          <w:rFonts w:hint="eastAsia" w:ascii="黑体" w:eastAsia="仿宋_GB2312"/>
          <w:sz w:val="32"/>
          <w:szCs w:val="32"/>
        </w:rPr>
        <w:t>纸张双面打印填报，本表封面之上不得另加其他封面</w:t>
      </w:r>
      <w:r>
        <w:rPr>
          <w:rFonts w:eastAsia="仿宋_GB2312"/>
          <w:sz w:val="32"/>
          <w:szCs w:val="32"/>
        </w:rPr>
        <w:t>。</w:t>
      </w:r>
    </w:p>
    <w:p w14:paraId="70AF4900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二、本表填写内容必须属实，所在</w:t>
      </w:r>
      <w:r>
        <w:rPr>
          <w:rFonts w:hint="eastAsia" w:eastAsia="仿宋_GB2312"/>
          <w:sz w:val="32"/>
          <w:szCs w:val="32"/>
          <w:lang w:eastAsia="zh-CN"/>
        </w:rPr>
        <w:t>教学单位</w:t>
      </w:r>
      <w:r>
        <w:rPr>
          <w:rFonts w:eastAsia="仿宋_GB2312"/>
          <w:sz w:val="32"/>
          <w:szCs w:val="32"/>
        </w:rPr>
        <w:t>应严格审核，对所填内容的真实性负责。</w:t>
      </w:r>
    </w:p>
    <w:p w14:paraId="1FDBA16E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 w14:paraId="6261D292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</w:t>
      </w:r>
      <w:r>
        <w:rPr>
          <w:rFonts w:hint="eastAsia" w:eastAsia="仿宋_GB2312"/>
          <w:sz w:val="32"/>
          <w:szCs w:val="32"/>
        </w:rPr>
        <w:t>“高职本科”</w:t>
      </w:r>
      <w:r>
        <w:rPr>
          <w:rFonts w:eastAsia="仿宋_GB2312"/>
          <w:sz w:val="32"/>
          <w:szCs w:val="32"/>
        </w:rPr>
        <w:t>“高职高专”中的1种填报。</w:t>
      </w:r>
    </w:p>
    <w:p w14:paraId="50237996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</w:t>
      </w:r>
      <w:r>
        <w:rPr>
          <w:rFonts w:hint="eastAsia" w:ascii="黑体" w:eastAsia="仿宋_GB2312"/>
          <w:sz w:val="32"/>
          <w:szCs w:val="32"/>
        </w:rPr>
        <w:t>封面中教材所属专业分类代码与名称的填写请参照专业分类目录（本科）。</w:t>
      </w:r>
    </w:p>
    <w:p w14:paraId="66E5A732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六、“教材使用情况”根据实际情况填写。</w:t>
      </w:r>
    </w:p>
    <w:p w14:paraId="671998C2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七、有关证明材料请附在</w:t>
      </w:r>
      <w:r>
        <w:rPr>
          <w:rFonts w:hint="eastAsia" w:eastAsia="仿宋_GB2312"/>
          <w:sz w:val="32"/>
          <w:szCs w:val="32"/>
          <w:lang w:eastAsia="zh-CN"/>
        </w:rPr>
        <w:t>申报表</w:t>
      </w:r>
      <w:r>
        <w:rPr>
          <w:rFonts w:eastAsia="仿宋_GB2312"/>
          <w:sz w:val="32"/>
          <w:szCs w:val="32"/>
        </w:rPr>
        <w:t>后，无须另作附件。</w:t>
      </w:r>
    </w:p>
    <w:p w14:paraId="219B1B39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</w:p>
    <w:p w14:paraId="37C79F8D"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5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7"/>
        <w:gridCol w:w="54"/>
        <w:gridCol w:w="720"/>
        <w:gridCol w:w="471"/>
        <w:gridCol w:w="429"/>
        <w:gridCol w:w="828"/>
        <w:gridCol w:w="1512"/>
        <w:gridCol w:w="180"/>
        <w:gridCol w:w="720"/>
        <w:gridCol w:w="180"/>
        <w:gridCol w:w="2088"/>
      </w:tblGrid>
      <w:tr w14:paraId="725B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2096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BD9BFF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65ECD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C1EF9B">
            <w:pPr>
              <w:pStyle w:val="4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2BE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8D1704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拟出版单位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259D64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159F76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计划出版时间</w:t>
            </w:r>
          </w:p>
        </w:tc>
        <w:tc>
          <w:tcPr>
            <w:tcW w:w="2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89812D">
            <w:pPr>
              <w:pStyle w:val="4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A29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070F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 w14:paraId="268F794D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 w14:paraId="017D5959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 w14:paraId="0AB77CDB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8DB96A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67A3EC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D28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9CB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2E64FF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4438C6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DD46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4627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E125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E8EE">
            <w:pPr>
              <w:pStyle w:val="4"/>
              <w:spacing w:line="0" w:lineRule="atLeast"/>
              <w:ind w:left="-785" w:leftChars="-374" w:firstLine="772" w:firstLineChars="32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 w14:paraId="23C9F5A1">
            <w:pPr>
              <w:pStyle w:val="4"/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444CDE60">
            <w:pP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具体</w:t>
            </w:r>
            <w:r>
              <w:rPr>
                <w:rFonts w:hint="eastAsia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课程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为：</w:t>
            </w:r>
          </w:p>
          <w:p w14:paraId="0375CFF8">
            <w:pPr>
              <w:pStyle w:val="4"/>
              <w:tabs>
                <w:tab w:val="left" w:pos="721"/>
              </w:tabs>
              <w:spacing w:line="0" w:lineRule="atLeast"/>
              <w:ind w:left="-785" w:leftChars="-374" w:firstLine="772" w:firstLineChars="322"/>
              <w:jc w:val="left"/>
              <w:rPr>
                <w:rFonts w:hint="eastAsia" w:eastAsia="仿宋_GB2312"/>
                <w:sz w:val="24"/>
                <w:szCs w:val="24"/>
                <w:lang w:eastAsia="zh-CN"/>
              </w:rPr>
            </w:pPr>
          </w:p>
        </w:tc>
      </w:tr>
      <w:tr w14:paraId="38B3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9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FD0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8C55F5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B0608A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 w14:paraId="63AA5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335B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 w14:paraId="09BAD879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14:paraId="1CB70D0E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 w14:paraId="0FE444A4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 w14:paraId="3074BBE3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 w14:paraId="0EC1E021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14:paraId="0B12DB31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 w14:paraId="473CE5D4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 w14:paraId="481A5B4E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BFC3A8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5386D5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BA1F7E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1BAA3A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26CB8E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7D56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4DC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09E4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1EE340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E3D6FF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DF4C96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FA4ED5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EBBE71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所在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教</w:t>
            </w:r>
          </w:p>
          <w:p w14:paraId="67036BC9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学单位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B20E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1DC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511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49FA02">
            <w:pPr>
              <w:pStyle w:val="4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B80236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D0409A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9F69D5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B77829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0985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D84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265A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6514A3A8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14:paraId="1C940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BD5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7C87C4">
            <w:pPr>
              <w:pStyle w:val="4"/>
              <w:spacing w:line="0" w:lineRule="atLeast"/>
              <w:ind w:left="0" w:leftChars="0" w:firstLine="0" w:firstLineChars="0"/>
              <w:jc w:val="both"/>
              <w:rPr>
                <w:rFonts w:eastAsia="仿宋_GB2312"/>
                <w:sz w:val="24"/>
                <w:szCs w:val="24"/>
              </w:rPr>
            </w:pPr>
          </w:p>
          <w:p w14:paraId="0D3C790A">
            <w:pPr>
              <w:pStyle w:val="4"/>
              <w:spacing w:line="0" w:lineRule="atLeast"/>
              <w:ind w:left="0" w:leftChars="0" w:firstLine="0" w:firstLineChars="0"/>
              <w:jc w:val="both"/>
              <w:rPr>
                <w:rFonts w:eastAsia="仿宋_GB2312"/>
                <w:sz w:val="24"/>
                <w:szCs w:val="24"/>
              </w:rPr>
            </w:pPr>
          </w:p>
          <w:p w14:paraId="521DD121">
            <w:pPr>
              <w:pStyle w:val="4"/>
              <w:spacing w:line="0" w:lineRule="atLeast"/>
              <w:ind w:left="0" w:leftChars="0" w:firstLine="0" w:firstLineChars="0"/>
              <w:jc w:val="both"/>
              <w:rPr>
                <w:rFonts w:eastAsia="仿宋_GB2312"/>
                <w:sz w:val="24"/>
                <w:szCs w:val="24"/>
              </w:rPr>
            </w:pPr>
          </w:p>
          <w:p w14:paraId="0C51C4FB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556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780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58319A91">
            <w:pPr>
              <w:pStyle w:val="4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14:paraId="6E868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09BB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89" w:type="dxa"/>
            <w:gridSpan w:val="11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48E6F6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0EC3D284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  <w:p w14:paraId="7156AA07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344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821E"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14:paraId="2DAA6860"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14:paraId="7C9D0E5B"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14:paraId="00D57E55"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14:paraId="5329D9FE"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14:paraId="0EB78AE5">
            <w:pPr>
              <w:pStyle w:val="4"/>
              <w:spacing w:line="26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89711A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F55989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B2D6E5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BEFFC2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ED5A96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2686D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14:paraId="6968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49DD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5E5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A1B8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AD42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CA23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7612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0880">
            <w:pPr>
              <w:rPr>
                <w:sz w:val="24"/>
              </w:rPr>
            </w:pPr>
          </w:p>
        </w:tc>
      </w:tr>
      <w:tr w14:paraId="7C60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BFF2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71605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10EF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1B26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0D4C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8B41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70BF">
            <w:pPr>
              <w:rPr>
                <w:sz w:val="24"/>
              </w:rPr>
            </w:pPr>
          </w:p>
        </w:tc>
      </w:tr>
      <w:tr w14:paraId="0173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CCCA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C160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9ECA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2E5C">
            <w:pPr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0E4A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9E26">
            <w:pPr>
              <w:rPr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2C46">
            <w:pPr>
              <w:rPr>
                <w:sz w:val="24"/>
              </w:rPr>
            </w:pPr>
          </w:p>
        </w:tc>
      </w:tr>
    </w:tbl>
    <w:p w14:paraId="0E442A26">
      <w:pPr>
        <w:pStyle w:val="4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注：*“适用范围”栏内的学科门类、专业类、专业以教育部颁布的专业目录为准。</w:t>
      </w:r>
    </w:p>
    <w:p w14:paraId="464212E7"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5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6025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BF2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本教材的新编依据、改革思路、主要特色与创新</w:t>
            </w:r>
          </w:p>
          <w:p w14:paraId="4D299863">
            <w:pPr>
              <w:jc w:val="center"/>
              <w:rPr>
                <w:rFonts w:eastAsia="仿宋_GB2312"/>
                <w:sz w:val="18"/>
              </w:rPr>
            </w:pPr>
            <w:r>
              <w:rPr>
                <w:rFonts w:eastAsia="仿宋_GB2312"/>
                <w:sz w:val="24"/>
              </w:rPr>
              <w:t>（需说明填补的空白、或与已出版的同类代表性教材比较）</w:t>
            </w:r>
          </w:p>
        </w:tc>
      </w:tr>
      <w:tr w14:paraId="31E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F0CC">
            <w:pPr>
              <w:jc w:val="center"/>
              <w:rPr>
                <w:rFonts w:eastAsia="仿宋_GB2312"/>
                <w:sz w:val="24"/>
              </w:rPr>
            </w:pPr>
          </w:p>
          <w:p w14:paraId="713A06B4">
            <w:pPr>
              <w:jc w:val="center"/>
              <w:rPr>
                <w:rFonts w:eastAsia="仿宋_GB2312"/>
                <w:sz w:val="24"/>
              </w:rPr>
            </w:pPr>
          </w:p>
          <w:p w14:paraId="3CE2EA81">
            <w:pPr>
              <w:jc w:val="center"/>
              <w:rPr>
                <w:rFonts w:eastAsia="仿宋_GB2312"/>
                <w:sz w:val="24"/>
              </w:rPr>
            </w:pPr>
          </w:p>
          <w:p w14:paraId="1A88150A">
            <w:pPr>
              <w:jc w:val="center"/>
              <w:rPr>
                <w:rFonts w:eastAsia="仿宋_GB2312"/>
                <w:sz w:val="24"/>
              </w:rPr>
            </w:pPr>
          </w:p>
          <w:p w14:paraId="481DEDB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B6E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47F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原自编教材使用情况</w:t>
            </w:r>
          </w:p>
          <w:p w14:paraId="76EA6D1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（包括教学使用效果、使用学校及使用范围等）</w:t>
            </w:r>
          </w:p>
        </w:tc>
      </w:tr>
      <w:tr w14:paraId="0512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4728">
            <w:pPr>
              <w:jc w:val="center"/>
              <w:rPr>
                <w:rFonts w:eastAsia="仿宋_GB2312"/>
                <w:sz w:val="24"/>
              </w:rPr>
            </w:pPr>
          </w:p>
          <w:p w14:paraId="40F3558F">
            <w:pPr>
              <w:jc w:val="center"/>
              <w:rPr>
                <w:rFonts w:eastAsia="仿宋_GB2312"/>
                <w:sz w:val="24"/>
              </w:rPr>
            </w:pPr>
          </w:p>
          <w:p w14:paraId="5D5B47ED">
            <w:pPr>
              <w:jc w:val="center"/>
              <w:rPr>
                <w:rFonts w:eastAsia="仿宋_GB2312"/>
                <w:sz w:val="24"/>
              </w:rPr>
            </w:pPr>
          </w:p>
          <w:p w14:paraId="2C757912">
            <w:pPr>
              <w:jc w:val="center"/>
              <w:rPr>
                <w:rFonts w:eastAsia="仿宋_GB2312"/>
                <w:sz w:val="24"/>
              </w:rPr>
            </w:pPr>
          </w:p>
          <w:p w14:paraId="7E7B91A5">
            <w:pPr>
              <w:jc w:val="center"/>
              <w:rPr>
                <w:rFonts w:eastAsia="仿宋_GB2312"/>
                <w:sz w:val="24"/>
              </w:rPr>
            </w:pPr>
          </w:p>
          <w:p w14:paraId="5C4F80B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383FBB14"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工作方案</w:t>
      </w:r>
    </w:p>
    <w:tbl>
      <w:tblPr>
        <w:tblStyle w:val="5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0964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230A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的编写队伍、编辑力量、经费保障、出版、发行、服务及培训等内容</w:t>
            </w:r>
            <w:r>
              <w:rPr>
                <w:rFonts w:hint="eastAsia" w:eastAsia="仿宋_GB2312"/>
                <w:sz w:val="24"/>
              </w:rPr>
              <w:t>。</w:t>
            </w:r>
          </w:p>
          <w:p w14:paraId="51B01501">
            <w:pPr>
              <w:jc w:val="left"/>
              <w:rPr>
                <w:rFonts w:eastAsia="仿宋_GB2312"/>
                <w:sz w:val="18"/>
              </w:rPr>
            </w:pPr>
          </w:p>
        </w:tc>
      </w:tr>
    </w:tbl>
    <w:p w14:paraId="6ECE74EF"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</w:p>
    <w:p w14:paraId="6906D560"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论证报告（由拟出版单位出具）</w:t>
      </w:r>
    </w:p>
    <w:tbl>
      <w:tblPr>
        <w:tblStyle w:val="5"/>
        <w:tblpPr w:leftFromText="180" w:rightFromText="180" w:vertAnchor="text" w:horzAnchor="margin" w:tblpX="-176" w:tblpY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567B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8" w:hRule="atLeast"/>
        </w:trPr>
        <w:tc>
          <w:tcPr>
            <w:tcW w:w="9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8D7C">
            <w:pPr>
              <w:jc w:val="center"/>
              <w:rPr>
                <w:rFonts w:eastAsia="仿宋_GB2312"/>
                <w:sz w:val="18"/>
              </w:rPr>
            </w:pPr>
          </w:p>
          <w:p w14:paraId="51F51031">
            <w:pPr>
              <w:jc w:val="center"/>
              <w:rPr>
                <w:rFonts w:eastAsia="仿宋_GB2312"/>
                <w:sz w:val="18"/>
              </w:rPr>
            </w:pPr>
          </w:p>
          <w:p w14:paraId="7D919BD5">
            <w:pPr>
              <w:jc w:val="center"/>
              <w:rPr>
                <w:rFonts w:eastAsia="仿宋_GB2312"/>
                <w:sz w:val="18"/>
              </w:rPr>
            </w:pPr>
          </w:p>
          <w:p w14:paraId="41459C91">
            <w:pPr>
              <w:jc w:val="center"/>
              <w:rPr>
                <w:rFonts w:eastAsia="仿宋_GB2312"/>
                <w:sz w:val="18"/>
              </w:rPr>
            </w:pPr>
          </w:p>
          <w:p w14:paraId="50A9CE94">
            <w:pPr>
              <w:jc w:val="center"/>
              <w:rPr>
                <w:rFonts w:eastAsia="仿宋_GB2312"/>
                <w:sz w:val="18"/>
              </w:rPr>
            </w:pPr>
          </w:p>
          <w:p w14:paraId="66A2234F">
            <w:pPr>
              <w:jc w:val="center"/>
              <w:rPr>
                <w:rFonts w:eastAsia="仿宋_GB2312"/>
                <w:sz w:val="18"/>
              </w:rPr>
            </w:pPr>
          </w:p>
          <w:p w14:paraId="3F0671A7">
            <w:pPr>
              <w:jc w:val="center"/>
              <w:rPr>
                <w:rFonts w:eastAsia="仿宋_GB2312"/>
                <w:sz w:val="18"/>
              </w:rPr>
            </w:pPr>
          </w:p>
          <w:p w14:paraId="5A8E39AD">
            <w:pPr>
              <w:jc w:val="center"/>
              <w:rPr>
                <w:rFonts w:eastAsia="仿宋_GB2312"/>
                <w:sz w:val="18"/>
              </w:rPr>
            </w:pPr>
          </w:p>
          <w:p w14:paraId="31F2FD52">
            <w:pPr>
              <w:jc w:val="center"/>
              <w:rPr>
                <w:rFonts w:eastAsia="仿宋_GB2312"/>
                <w:sz w:val="18"/>
              </w:rPr>
            </w:pPr>
          </w:p>
          <w:p w14:paraId="006B03DC">
            <w:pPr>
              <w:jc w:val="center"/>
              <w:rPr>
                <w:rFonts w:eastAsia="仿宋_GB2312"/>
                <w:sz w:val="18"/>
              </w:rPr>
            </w:pPr>
          </w:p>
          <w:p w14:paraId="38AF5816">
            <w:pPr>
              <w:jc w:val="center"/>
              <w:rPr>
                <w:rFonts w:eastAsia="仿宋_GB2312"/>
                <w:sz w:val="18"/>
              </w:rPr>
            </w:pPr>
          </w:p>
          <w:p w14:paraId="188F27F2">
            <w:pPr>
              <w:jc w:val="center"/>
              <w:rPr>
                <w:rFonts w:eastAsia="仿宋_GB2312"/>
                <w:sz w:val="18"/>
              </w:rPr>
            </w:pPr>
          </w:p>
          <w:p w14:paraId="67D01A63">
            <w:pPr>
              <w:jc w:val="center"/>
              <w:rPr>
                <w:rFonts w:eastAsia="仿宋_GB2312"/>
                <w:sz w:val="18"/>
              </w:rPr>
            </w:pPr>
          </w:p>
          <w:p w14:paraId="6202F71D">
            <w:pPr>
              <w:jc w:val="center"/>
              <w:rPr>
                <w:rFonts w:eastAsia="仿宋_GB2312"/>
                <w:sz w:val="18"/>
              </w:rPr>
            </w:pPr>
          </w:p>
          <w:p w14:paraId="2A334544">
            <w:pPr>
              <w:jc w:val="center"/>
              <w:rPr>
                <w:rFonts w:eastAsia="仿宋_GB2312"/>
                <w:sz w:val="18"/>
              </w:rPr>
            </w:pPr>
          </w:p>
          <w:p w14:paraId="42850487">
            <w:pPr>
              <w:jc w:val="center"/>
              <w:rPr>
                <w:rFonts w:eastAsia="仿宋_GB2312"/>
                <w:sz w:val="18"/>
              </w:rPr>
            </w:pPr>
          </w:p>
          <w:p w14:paraId="27CF6452">
            <w:pPr>
              <w:jc w:val="center"/>
              <w:rPr>
                <w:rFonts w:eastAsia="仿宋_GB2312"/>
                <w:sz w:val="18"/>
              </w:rPr>
            </w:pPr>
          </w:p>
          <w:p w14:paraId="3DFFFBFD">
            <w:pPr>
              <w:jc w:val="center"/>
              <w:rPr>
                <w:rFonts w:eastAsia="仿宋_GB2312"/>
                <w:sz w:val="18"/>
              </w:rPr>
            </w:pPr>
          </w:p>
          <w:p w14:paraId="4E6DB1E0">
            <w:pPr>
              <w:jc w:val="center"/>
              <w:rPr>
                <w:rFonts w:eastAsia="仿宋_GB2312"/>
                <w:sz w:val="18"/>
              </w:rPr>
            </w:pPr>
          </w:p>
          <w:p w14:paraId="5482F5FD">
            <w:pPr>
              <w:jc w:val="center"/>
              <w:rPr>
                <w:rFonts w:eastAsia="仿宋_GB2312"/>
                <w:sz w:val="18"/>
              </w:rPr>
            </w:pPr>
          </w:p>
          <w:p w14:paraId="03110AEC">
            <w:pPr>
              <w:jc w:val="center"/>
              <w:rPr>
                <w:rFonts w:eastAsia="仿宋_GB2312"/>
                <w:sz w:val="18"/>
              </w:rPr>
            </w:pPr>
          </w:p>
          <w:p w14:paraId="399C8FCF">
            <w:pPr>
              <w:jc w:val="center"/>
              <w:rPr>
                <w:rFonts w:eastAsia="仿宋_GB2312"/>
                <w:sz w:val="18"/>
              </w:rPr>
            </w:pPr>
          </w:p>
          <w:p w14:paraId="4630B2FA">
            <w:pPr>
              <w:jc w:val="center"/>
              <w:rPr>
                <w:rFonts w:eastAsia="仿宋_GB2312"/>
                <w:sz w:val="18"/>
              </w:rPr>
            </w:pPr>
          </w:p>
          <w:p w14:paraId="350D1C18">
            <w:pPr>
              <w:jc w:val="center"/>
              <w:rPr>
                <w:rFonts w:eastAsia="仿宋_GB2312"/>
                <w:sz w:val="18"/>
              </w:rPr>
            </w:pPr>
          </w:p>
          <w:p w14:paraId="37B121DE">
            <w:pPr>
              <w:jc w:val="center"/>
              <w:rPr>
                <w:rFonts w:eastAsia="仿宋_GB2312"/>
                <w:sz w:val="18"/>
              </w:rPr>
            </w:pPr>
          </w:p>
          <w:p w14:paraId="320E37C0">
            <w:pPr>
              <w:jc w:val="center"/>
              <w:rPr>
                <w:rFonts w:eastAsia="仿宋_GB2312"/>
                <w:sz w:val="18"/>
              </w:rPr>
            </w:pPr>
          </w:p>
          <w:p w14:paraId="55B1DB50">
            <w:pPr>
              <w:jc w:val="center"/>
              <w:rPr>
                <w:rFonts w:eastAsia="仿宋_GB2312"/>
                <w:sz w:val="18"/>
              </w:rPr>
            </w:pPr>
          </w:p>
          <w:p w14:paraId="63A34C5A">
            <w:pPr>
              <w:jc w:val="center"/>
              <w:rPr>
                <w:rFonts w:eastAsia="仿宋_GB2312"/>
                <w:sz w:val="18"/>
              </w:rPr>
            </w:pPr>
          </w:p>
          <w:p w14:paraId="1F3D6DD4">
            <w:pPr>
              <w:jc w:val="center"/>
              <w:rPr>
                <w:rFonts w:eastAsia="仿宋_GB2312"/>
                <w:sz w:val="18"/>
              </w:rPr>
            </w:pPr>
          </w:p>
          <w:p w14:paraId="2834F3D4">
            <w:pPr>
              <w:jc w:val="center"/>
              <w:rPr>
                <w:rFonts w:eastAsia="仿宋_GB2312"/>
                <w:sz w:val="18"/>
              </w:rPr>
            </w:pPr>
          </w:p>
          <w:p w14:paraId="1757EF22">
            <w:pPr>
              <w:jc w:val="center"/>
              <w:rPr>
                <w:rFonts w:eastAsia="仿宋_GB2312"/>
                <w:sz w:val="18"/>
              </w:rPr>
            </w:pPr>
          </w:p>
          <w:p w14:paraId="127BA02F">
            <w:pPr>
              <w:jc w:val="center"/>
              <w:rPr>
                <w:rFonts w:eastAsia="仿宋_GB2312"/>
                <w:sz w:val="18"/>
              </w:rPr>
            </w:pPr>
          </w:p>
          <w:p w14:paraId="1A7E554B">
            <w:pPr>
              <w:jc w:val="center"/>
              <w:rPr>
                <w:rFonts w:eastAsia="仿宋_GB2312"/>
                <w:sz w:val="18"/>
              </w:rPr>
            </w:pPr>
          </w:p>
          <w:p w14:paraId="1266BE4C">
            <w:pPr>
              <w:jc w:val="center"/>
              <w:rPr>
                <w:rFonts w:eastAsia="仿宋_GB2312"/>
                <w:sz w:val="18"/>
              </w:rPr>
            </w:pPr>
          </w:p>
          <w:p w14:paraId="70491DFE">
            <w:pPr>
              <w:jc w:val="center"/>
              <w:rPr>
                <w:rFonts w:eastAsia="仿宋_GB2312"/>
                <w:sz w:val="18"/>
              </w:rPr>
            </w:pPr>
          </w:p>
          <w:p w14:paraId="2A41B201">
            <w:pPr>
              <w:jc w:val="center"/>
              <w:rPr>
                <w:rFonts w:eastAsia="仿宋_GB2312"/>
                <w:sz w:val="18"/>
              </w:rPr>
            </w:pPr>
          </w:p>
          <w:p w14:paraId="0EE1CFD7">
            <w:pPr>
              <w:jc w:val="center"/>
              <w:rPr>
                <w:rFonts w:eastAsia="仿宋_GB2312"/>
                <w:sz w:val="18"/>
              </w:rPr>
            </w:pPr>
          </w:p>
          <w:p w14:paraId="4B0A1087">
            <w:pPr>
              <w:jc w:val="center"/>
              <w:rPr>
                <w:rFonts w:eastAsia="仿宋_GB2312"/>
                <w:sz w:val="18"/>
              </w:rPr>
            </w:pPr>
          </w:p>
          <w:p w14:paraId="476F0376">
            <w:pPr>
              <w:jc w:val="center"/>
              <w:rPr>
                <w:rFonts w:eastAsia="仿宋_GB2312"/>
                <w:sz w:val="18"/>
              </w:rPr>
            </w:pPr>
          </w:p>
          <w:p w14:paraId="5983FA81">
            <w:pPr>
              <w:ind w:firstLine="4572" w:firstLineChars="1905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出版社盖章</w:t>
            </w:r>
          </w:p>
          <w:p w14:paraId="1E73CCD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年    月    日</w:t>
            </w:r>
          </w:p>
          <w:p w14:paraId="46D191F9">
            <w:pPr>
              <w:jc w:val="center"/>
              <w:rPr>
                <w:rFonts w:eastAsia="仿宋_GB2312"/>
                <w:sz w:val="18"/>
              </w:rPr>
            </w:pPr>
          </w:p>
        </w:tc>
      </w:tr>
    </w:tbl>
    <w:p w14:paraId="16E2A7BF">
      <w:pPr>
        <w:rPr>
          <w:sz w:val="24"/>
        </w:rPr>
      </w:pPr>
    </w:p>
    <w:p w14:paraId="0AFCE512">
      <w:pPr>
        <w:rPr>
          <w:sz w:val="24"/>
        </w:rPr>
      </w:pPr>
    </w:p>
    <w:tbl>
      <w:tblPr>
        <w:tblStyle w:val="5"/>
        <w:tblW w:w="8919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7925"/>
      </w:tblGrid>
      <w:tr w14:paraId="6A6A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</w:trPr>
        <w:tc>
          <w:tcPr>
            <w:tcW w:w="994" w:type="dxa"/>
            <w:vAlign w:val="center"/>
          </w:tcPr>
          <w:p w14:paraId="60C14295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教学单位教材</w:t>
            </w:r>
          </w:p>
          <w:p w14:paraId="4AE04758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建设</w:t>
            </w:r>
          </w:p>
          <w:p w14:paraId="76EB9E98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与管</w:t>
            </w:r>
          </w:p>
          <w:p w14:paraId="52323F57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理工</w:t>
            </w:r>
          </w:p>
          <w:p w14:paraId="42EC1DF7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作小</w:t>
            </w:r>
          </w:p>
          <w:p w14:paraId="0C08F508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组</w:t>
            </w:r>
          </w:p>
          <w:p w14:paraId="2334FE9C">
            <w:pPr>
              <w:ind w:right="113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评价</w:t>
            </w:r>
          </w:p>
          <w:p w14:paraId="4D7B60C8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925" w:type="dxa"/>
          </w:tcPr>
          <w:p w14:paraId="6E1C4F9B">
            <w:pPr>
              <w:rPr>
                <w:rFonts w:ascii="仿宋_GB2312" w:eastAsia="仿宋_GB2312"/>
                <w:sz w:val="24"/>
              </w:rPr>
            </w:pPr>
          </w:p>
          <w:p w14:paraId="75282CCC">
            <w:pPr>
              <w:rPr>
                <w:rFonts w:ascii="仿宋_GB2312" w:eastAsia="仿宋_GB2312"/>
                <w:sz w:val="24"/>
              </w:rPr>
            </w:pPr>
          </w:p>
          <w:p w14:paraId="24ED40C8">
            <w:pPr>
              <w:rPr>
                <w:rFonts w:ascii="仿宋_GB2312" w:eastAsia="仿宋_GB2312"/>
                <w:sz w:val="24"/>
              </w:rPr>
            </w:pPr>
          </w:p>
          <w:p w14:paraId="574BB0B8">
            <w:pPr>
              <w:rPr>
                <w:rFonts w:ascii="仿宋_GB2312" w:eastAsia="仿宋_GB2312"/>
                <w:sz w:val="24"/>
              </w:rPr>
            </w:pPr>
          </w:p>
          <w:p w14:paraId="4EC784C0">
            <w:pPr>
              <w:rPr>
                <w:rFonts w:ascii="仿宋_GB2312" w:eastAsia="仿宋_GB2312"/>
                <w:sz w:val="24"/>
              </w:rPr>
            </w:pPr>
          </w:p>
          <w:p w14:paraId="26C08CB9">
            <w:pPr>
              <w:rPr>
                <w:rFonts w:ascii="仿宋_GB2312" w:eastAsia="仿宋_GB2312"/>
                <w:sz w:val="24"/>
              </w:rPr>
            </w:pPr>
          </w:p>
          <w:p w14:paraId="67590561">
            <w:pPr>
              <w:rPr>
                <w:rFonts w:ascii="仿宋_GB2312" w:eastAsia="仿宋_GB2312"/>
                <w:sz w:val="24"/>
              </w:rPr>
            </w:pPr>
          </w:p>
          <w:p w14:paraId="34F7F451">
            <w:pPr>
              <w:ind w:firstLine="4572" w:firstLineChars="190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 w14:paraId="519AA75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2849B020">
            <w:pPr>
              <w:rPr>
                <w:rFonts w:ascii="仿宋_GB2312" w:eastAsia="仿宋_GB2312"/>
                <w:sz w:val="24"/>
              </w:rPr>
            </w:pPr>
          </w:p>
          <w:p w14:paraId="7E6845B8">
            <w:pPr>
              <w:rPr>
                <w:rFonts w:ascii="仿宋_GB2312" w:eastAsia="仿宋_GB2312"/>
                <w:sz w:val="24"/>
              </w:rPr>
            </w:pPr>
          </w:p>
          <w:p w14:paraId="558393F7">
            <w:pPr>
              <w:rPr>
                <w:rFonts w:ascii="仿宋_GB2312" w:eastAsia="仿宋_GB2312"/>
                <w:sz w:val="24"/>
              </w:rPr>
            </w:pPr>
          </w:p>
        </w:tc>
      </w:tr>
      <w:tr w14:paraId="625A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7" w:hRule="atLeast"/>
        </w:trPr>
        <w:tc>
          <w:tcPr>
            <w:tcW w:w="994" w:type="dxa"/>
            <w:vAlign w:val="center"/>
          </w:tcPr>
          <w:p w14:paraId="749F6F92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校教材建设与管理工作专家组</w:t>
            </w:r>
            <w:r>
              <w:rPr>
                <w:rFonts w:hint="eastAsia" w:ascii="仿宋_GB2312" w:eastAsia="仿宋_GB2312"/>
                <w:sz w:val="24"/>
              </w:rPr>
              <w:t>评审意见</w:t>
            </w:r>
          </w:p>
        </w:tc>
        <w:tc>
          <w:tcPr>
            <w:tcW w:w="7925" w:type="dxa"/>
          </w:tcPr>
          <w:p w14:paraId="5969ACA7">
            <w:pPr>
              <w:rPr>
                <w:rFonts w:ascii="仿宋_GB2312" w:eastAsia="仿宋_GB2312"/>
                <w:sz w:val="24"/>
              </w:rPr>
            </w:pPr>
          </w:p>
          <w:p w14:paraId="00475438">
            <w:pPr>
              <w:rPr>
                <w:rFonts w:ascii="仿宋_GB2312" w:eastAsia="仿宋_GB2312"/>
                <w:sz w:val="24"/>
              </w:rPr>
            </w:pPr>
          </w:p>
          <w:p w14:paraId="0D63BE9F">
            <w:pPr>
              <w:rPr>
                <w:rFonts w:ascii="仿宋_GB2312" w:eastAsia="仿宋_GB2312"/>
                <w:sz w:val="24"/>
              </w:rPr>
            </w:pPr>
          </w:p>
          <w:p w14:paraId="75DB6A68">
            <w:pPr>
              <w:rPr>
                <w:rFonts w:ascii="仿宋_GB2312" w:eastAsia="仿宋_GB2312"/>
                <w:sz w:val="24"/>
              </w:rPr>
            </w:pPr>
          </w:p>
          <w:p w14:paraId="21E78E82">
            <w:pPr>
              <w:rPr>
                <w:rFonts w:ascii="仿宋_GB2312" w:eastAsia="仿宋_GB2312"/>
                <w:sz w:val="24"/>
              </w:rPr>
            </w:pPr>
          </w:p>
          <w:p w14:paraId="5AC177C3">
            <w:pPr>
              <w:rPr>
                <w:rFonts w:ascii="仿宋_GB2312" w:eastAsia="仿宋_GB2312"/>
                <w:sz w:val="24"/>
              </w:rPr>
            </w:pPr>
          </w:p>
          <w:p w14:paraId="0C95A8E0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34A1F4B0">
            <w:pPr>
              <w:ind w:firstLine="4572" w:firstLineChars="1905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签字：</w:t>
            </w:r>
          </w:p>
          <w:p w14:paraId="3C5B511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40E8A502">
            <w:pPr>
              <w:rPr>
                <w:rFonts w:ascii="仿宋_GB2312" w:eastAsia="仿宋_GB2312"/>
                <w:sz w:val="24"/>
              </w:rPr>
            </w:pPr>
          </w:p>
          <w:p w14:paraId="26A1C1AB">
            <w:pPr>
              <w:rPr>
                <w:rFonts w:ascii="仿宋_GB2312" w:eastAsia="仿宋_GB2312"/>
                <w:sz w:val="24"/>
              </w:rPr>
            </w:pPr>
          </w:p>
        </w:tc>
      </w:tr>
      <w:tr w14:paraId="1430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1" w:hRule="atLeast"/>
        </w:trPr>
        <w:tc>
          <w:tcPr>
            <w:tcW w:w="994" w:type="dxa"/>
            <w:vAlign w:val="center"/>
          </w:tcPr>
          <w:p w14:paraId="052F374A">
            <w:pPr>
              <w:ind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校教材建设与管理工作领导小组</w:t>
            </w: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925" w:type="dxa"/>
          </w:tcPr>
          <w:p w14:paraId="0681040A">
            <w:pPr>
              <w:rPr>
                <w:rFonts w:ascii="仿宋_GB2312" w:eastAsia="仿宋_GB2312"/>
                <w:sz w:val="24"/>
              </w:rPr>
            </w:pPr>
          </w:p>
          <w:p w14:paraId="50B62DD1">
            <w:pPr>
              <w:rPr>
                <w:rFonts w:ascii="仿宋_GB2312" w:eastAsia="仿宋_GB2312"/>
                <w:sz w:val="24"/>
              </w:rPr>
            </w:pPr>
          </w:p>
          <w:p w14:paraId="619381C4">
            <w:pPr>
              <w:rPr>
                <w:rFonts w:ascii="仿宋_GB2312" w:eastAsia="仿宋_GB2312"/>
                <w:sz w:val="24"/>
              </w:rPr>
            </w:pPr>
          </w:p>
          <w:p w14:paraId="2FB9FC9D">
            <w:pPr>
              <w:rPr>
                <w:rFonts w:ascii="仿宋_GB2312" w:eastAsia="仿宋_GB2312"/>
                <w:sz w:val="24"/>
              </w:rPr>
            </w:pPr>
          </w:p>
          <w:p w14:paraId="658D2310">
            <w:pPr>
              <w:rPr>
                <w:rFonts w:ascii="仿宋_GB2312" w:eastAsia="仿宋_GB2312"/>
                <w:sz w:val="24"/>
              </w:rPr>
            </w:pPr>
          </w:p>
          <w:p w14:paraId="1D18408C">
            <w:pPr>
              <w:rPr>
                <w:rFonts w:ascii="仿宋_GB2312" w:eastAsia="仿宋_GB2312"/>
                <w:sz w:val="24"/>
              </w:rPr>
            </w:pPr>
          </w:p>
          <w:p w14:paraId="770B7975">
            <w:pPr>
              <w:rPr>
                <w:rFonts w:ascii="仿宋_GB2312" w:eastAsia="仿宋_GB2312"/>
                <w:sz w:val="24"/>
              </w:rPr>
            </w:pPr>
          </w:p>
          <w:p w14:paraId="6BE870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 w14:paraId="06AF1A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33030D87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005403C5"/>
    <w:p w14:paraId="3092E806"/>
    <w:p w14:paraId="6974ADE7">
      <w:pPr>
        <w:rPr>
          <w:rFonts w:hAnsi="黑体" w:eastAsia="黑体"/>
          <w:sz w:val="32"/>
          <w:szCs w:val="32"/>
        </w:rPr>
      </w:pPr>
    </w:p>
    <w:p w14:paraId="59F90154">
      <w:pPr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r>
        <w:rPr>
          <w:rFonts w:eastAsia="黑体"/>
          <w:sz w:val="32"/>
          <w:szCs w:val="32"/>
        </w:rPr>
        <w:t>-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tbl>
      <w:tblPr>
        <w:tblStyle w:val="5"/>
        <w:tblW w:w="0" w:type="auto"/>
        <w:jc w:val="righ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85"/>
      </w:tblGrid>
      <w:tr w14:paraId="61EA6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right"/>
        </w:trPr>
        <w:tc>
          <w:tcPr>
            <w:tcW w:w="465" w:type="dxa"/>
            <w:vAlign w:val="center"/>
          </w:tcPr>
          <w:p w14:paraId="1654A46B">
            <w:r>
              <w:rPr>
                <w:rFonts w:hint="eastAsia"/>
              </w:rPr>
              <w:t>编号</w:t>
            </w:r>
          </w:p>
        </w:tc>
        <w:tc>
          <w:tcPr>
            <w:tcW w:w="585" w:type="dxa"/>
            <w:vAlign w:val="center"/>
          </w:tcPr>
          <w:p w14:paraId="4370891A">
            <w:r>
              <w:t xml:space="preserve">           </w:t>
            </w:r>
          </w:p>
        </w:tc>
      </w:tr>
    </w:tbl>
    <w:p w14:paraId="283A2412">
      <w:pPr>
        <w:rPr>
          <w:rFonts w:hint="eastAsia" w:eastAsia="宋体"/>
          <w:lang w:eastAsia="zh-CN"/>
        </w:rPr>
      </w:pPr>
    </w:p>
    <w:p w14:paraId="114FD22B">
      <w:pPr>
        <w:spacing w:before="340" w:after="330" w:line="360" w:lineRule="auto"/>
        <w:ind w:left="840" w:leftChars="400"/>
        <w:jc w:val="center"/>
        <w:outlineLvl w:val="0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苏州</w:t>
      </w:r>
      <w:r>
        <w:rPr>
          <w:rFonts w:hint="eastAsia" w:eastAsia="黑体"/>
          <w:sz w:val="48"/>
          <w:szCs w:val="48"/>
          <w:lang w:eastAsia="zh-CN"/>
        </w:rPr>
        <w:t>城市</w:t>
      </w:r>
      <w:r>
        <w:rPr>
          <w:rFonts w:hint="eastAsia" w:eastAsia="黑体"/>
          <w:sz w:val="48"/>
          <w:szCs w:val="48"/>
        </w:rPr>
        <w:t>学院修订教材立项</w:t>
      </w:r>
    </w:p>
    <w:p w14:paraId="538BC40A">
      <w:pPr>
        <w:spacing w:before="340" w:after="330" w:line="360" w:lineRule="auto"/>
        <w:ind w:left="840" w:leftChars="400"/>
        <w:jc w:val="center"/>
        <w:outlineLvl w:val="0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申</w:t>
      </w:r>
      <w:r>
        <w:rPr>
          <w:rFonts w:eastAsia="黑体"/>
          <w:sz w:val="48"/>
          <w:szCs w:val="48"/>
        </w:rPr>
        <w:t xml:space="preserve">  </w:t>
      </w:r>
      <w:r>
        <w:rPr>
          <w:rFonts w:hint="eastAsia" w:eastAsia="黑体"/>
          <w:sz w:val="48"/>
          <w:szCs w:val="48"/>
          <w:lang w:eastAsia="zh-CN"/>
        </w:rPr>
        <w:t>报</w:t>
      </w:r>
      <w:r>
        <w:rPr>
          <w:rFonts w:eastAsia="黑体"/>
          <w:sz w:val="48"/>
          <w:szCs w:val="48"/>
        </w:rPr>
        <w:t xml:space="preserve">  </w:t>
      </w:r>
      <w:r>
        <w:rPr>
          <w:rFonts w:hint="eastAsia" w:eastAsia="黑体"/>
          <w:sz w:val="48"/>
          <w:szCs w:val="48"/>
          <w:lang w:eastAsia="zh-CN"/>
        </w:rPr>
        <w:t>表</w:t>
      </w:r>
    </w:p>
    <w:p w14:paraId="0E74B0EA"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8"/>
      </w:tblGrid>
      <w:tr w14:paraId="52D6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3277C950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</w:t>
            </w:r>
            <w:r>
              <w:rPr>
                <w:rFonts w:hint="eastAsia" w:eastAsia="黑体"/>
                <w:spacing w:val="80"/>
                <w:sz w:val="32"/>
                <w:szCs w:val="32"/>
                <w:lang w:eastAsia="zh-CN"/>
              </w:rPr>
              <w:t>单位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</w:t>
            </w:r>
          </w:p>
          <w:p w14:paraId="100EB7F2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36BAB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2D617277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29261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2960BE47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适 用 类 型</w:t>
            </w:r>
            <w:bookmarkStart w:id="0" w:name="OLE_LINK1"/>
            <w:r>
              <w:rPr>
                <w:rFonts w:eastAsia="黑体"/>
                <w:sz w:val="32"/>
                <w:szCs w:val="32"/>
              </w:rPr>
              <w:t xml:space="preserve">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  <w:bookmarkEnd w:id="0"/>
            <w:r>
              <w:rPr>
                <w:rFonts w:eastAsia="黑体"/>
                <w:sz w:val="32"/>
                <w:szCs w:val="32"/>
                <w:u w:val="single"/>
              </w:rPr>
              <w:t xml:space="preserve">     </w:t>
            </w:r>
          </w:p>
        </w:tc>
      </w:tr>
      <w:tr w14:paraId="7AB0D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1319C344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所属专业分类代码与名称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14:paraId="11F50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5415B8E4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出  版  社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14:paraId="62B22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8" w:type="dxa"/>
            <w:vAlign w:val="center"/>
          </w:tcPr>
          <w:p w14:paraId="45F4ECF9"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49CBC603">
      <w:pPr>
        <w:spacing w:line="360" w:lineRule="auto"/>
        <w:jc w:val="center"/>
        <w:rPr>
          <w:rFonts w:eastAsia="黑体"/>
          <w:sz w:val="24"/>
        </w:rPr>
      </w:pPr>
    </w:p>
    <w:p w14:paraId="138D4736">
      <w:pPr>
        <w:spacing w:line="360" w:lineRule="auto"/>
        <w:jc w:val="center"/>
        <w:rPr>
          <w:rFonts w:eastAsia="黑体"/>
          <w:sz w:val="24"/>
        </w:rPr>
      </w:pPr>
    </w:p>
    <w:p w14:paraId="154E1945">
      <w:pPr>
        <w:spacing w:line="360" w:lineRule="auto"/>
        <w:jc w:val="center"/>
        <w:rPr>
          <w:rFonts w:hint="eastAsia" w:eastAsia="仿宋_GB2312"/>
          <w:sz w:val="32"/>
        </w:rPr>
      </w:pPr>
    </w:p>
    <w:p w14:paraId="70A04E81">
      <w:pPr>
        <w:spacing w:line="360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苏州</w:t>
      </w:r>
      <w:r>
        <w:rPr>
          <w:rFonts w:hint="eastAsia" w:eastAsia="仿宋_GB2312"/>
          <w:sz w:val="32"/>
          <w:lang w:eastAsia="zh-CN"/>
        </w:rPr>
        <w:t>城市</w:t>
      </w:r>
      <w:r>
        <w:rPr>
          <w:rFonts w:hint="eastAsia" w:eastAsia="仿宋_GB2312"/>
          <w:sz w:val="32"/>
        </w:rPr>
        <w:t>学院教务处制</w:t>
      </w:r>
    </w:p>
    <w:p w14:paraId="6B2DD24D">
      <w:pPr>
        <w:jc w:val="center"/>
        <w:rPr>
          <w:rFonts w:eastAsia="仿宋_GB2312"/>
          <w:sz w:val="32"/>
        </w:rPr>
      </w:pPr>
    </w:p>
    <w:p w14:paraId="0BAD731A">
      <w:pPr>
        <w:jc w:val="center"/>
        <w:rPr>
          <w:rFonts w:eastAsia="黑体"/>
          <w:sz w:val="36"/>
        </w:rPr>
      </w:pPr>
    </w:p>
    <w:p w14:paraId="0D49CDC4">
      <w:pPr>
        <w:jc w:val="center"/>
        <w:rPr>
          <w:rFonts w:eastAsia="黑体"/>
          <w:sz w:val="36"/>
        </w:rPr>
      </w:pPr>
    </w:p>
    <w:p w14:paraId="1F6C4B15">
      <w:pPr>
        <w:jc w:val="center"/>
        <w:rPr>
          <w:rFonts w:eastAsia="黑体"/>
          <w:sz w:val="36"/>
        </w:rPr>
      </w:pPr>
    </w:p>
    <w:p w14:paraId="02265EB7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填 写 要 求</w:t>
      </w:r>
    </w:p>
    <w:p w14:paraId="0D192EE5">
      <w:pPr>
        <w:rPr>
          <w:rFonts w:eastAsia="仿宋_GB2312"/>
        </w:rPr>
      </w:pPr>
    </w:p>
    <w:p w14:paraId="0E0777EB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hint="eastAsia" w:ascii="黑体" w:eastAsia="仿宋_GB2312"/>
          <w:sz w:val="32"/>
          <w:szCs w:val="32"/>
        </w:rPr>
        <w:t>本表用</w:t>
      </w:r>
      <w:r>
        <w:rPr>
          <w:rFonts w:ascii="黑体" w:eastAsia="仿宋_GB2312"/>
          <w:sz w:val="32"/>
          <w:szCs w:val="32"/>
        </w:rPr>
        <w:t>A4</w:t>
      </w:r>
      <w:r>
        <w:rPr>
          <w:rFonts w:hint="eastAsia" w:ascii="黑体" w:eastAsia="仿宋_GB2312"/>
          <w:sz w:val="32"/>
          <w:szCs w:val="32"/>
        </w:rPr>
        <w:t>纸张双面打印填报，本表封面之上不得另加其他封面。</w:t>
      </w:r>
    </w:p>
    <w:p w14:paraId="30D56FF3">
      <w:pPr>
        <w:spacing w:line="360" w:lineRule="auto"/>
        <w:ind w:left="540" w:hanging="5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二、本表填写内容必须属实，</w:t>
      </w:r>
      <w:r>
        <w:rPr>
          <w:rFonts w:hint="eastAsia" w:eastAsia="仿宋_GB2312"/>
          <w:sz w:val="32"/>
          <w:szCs w:val="32"/>
        </w:rPr>
        <w:t>填报的教材基本信息（书名、书号、作者、出版社、版次、出版时间等）须与版权页、中央宣传部出版物数据中心（https://pdc.capub.cn/） CIP核字号验证一致。如修订</w:t>
      </w:r>
      <w:r>
        <w:rPr>
          <w:rFonts w:eastAsia="仿宋_GB2312"/>
          <w:sz w:val="32"/>
          <w:szCs w:val="32"/>
        </w:rPr>
        <w:t>后</w:t>
      </w:r>
      <w:r>
        <w:rPr>
          <w:rFonts w:hint="eastAsia" w:eastAsia="仿宋_GB2312"/>
          <w:sz w:val="32"/>
          <w:szCs w:val="32"/>
        </w:rPr>
        <w:t>确定</w:t>
      </w:r>
      <w:r>
        <w:rPr>
          <w:rFonts w:eastAsia="仿宋_GB2312"/>
          <w:sz w:val="32"/>
          <w:szCs w:val="32"/>
        </w:rPr>
        <w:t>有主编、出版社等</w:t>
      </w:r>
      <w:r>
        <w:rPr>
          <w:rFonts w:hint="eastAsia" w:eastAsia="仿宋_GB2312"/>
          <w:sz w:val="32"/>
          <w:szCs w:val="32"/>
        </w:rPr>
        <w:t>情况</w:t>
      </w:r>
      <w:r>
        <w:rPr>
          <w:rFonts w:eastAsia="仿宋_GB2312"/>
          <w:sz w:val="32"/>
          <w:szCs w:val="32"/>
        </w:rPr>
        <w:t>变更的，可在申报时提出、并</w:t>
      </w:r>
      <w:r>
        <w:rPr>
          <w:rFonts w:hint="eastAsia" w:eastAsia="仿宋_GB2312"/>
          <w:sz w:val="32"/>
          <w:szCs w:val="32"/>
        </w:rPr>
        <w:t>将相关情况</w:t>
      </w:r>
      <w:r>
        <w:rPr>
          <w:rFonts w:eastAsia="仿宋_GB2312"/>
          <w:sz w:val="32"/>
          <w:szCs w:val="32"/>
        </w:rPr>
        <w:t>说明</w:t>
      </w:r>
      <w:r>
        <w:rPr>
          <w:rFonts w:hint="eastAsia" w:eastAsia="仿宋_GB2312"/>
          <w:sz w:val="32"/>
          <w:szCs w:val="32"/>
        </w:rPr>
        <w:t>附在</w:t>
      </w:r>
      <w:r>
        <w:rPr>
          <w:rFonts w:hint="eastAsia" w:eastAsia="仿宋_GB2312"/>
          <w:sz w:val="32"/>
          <w:szCs w:val="32"/>
          <w:lang w:eastAsia="zh-CN"/>
        </w:rPr>
        <w:t>申报表</w:t>
      </w:r>
      <w:r>
        <w:rPr>
          <w:rFonts w:eastAsia="仿宋_GB2312"/>
          <w:sz w:val="32"/>
          <w:szCs w:val="32"/>
        </w:rPr>
        <w:t>后，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需</w:t>
      </w:r>
      <w:r>
        <w:rPr>
          <w:rFonts w:hint="eastAsia" w:eastAsia="仿宋_GB2312"/>
          <w:sz w:val="32"/>
          <w:szCs w:val="32"/>
        </w:rPr>
        <w:t>经原</w:t>
      </w:r>
      <w:r>
        <w:rPr>
          <w:rFonts w:eastAsia="仿宋_GB2312"/>
          <w:sz w:val="32"/>
          <w:szCs w:val="32"/>
        </w:rPr>
        <w:t>主编</w:t>
      </w:r>
      <w:r>
        <w:rPr>
          <w:rFonts w:hint="eastAsia" w:eastAsia="仿宋_GB2312"/>
          <w:sz w:val="32"/>
          <w:szCs w:val="32"/>
        </w:rPr>
        <w:t>签字或</w:t>
      </w:r>
      <w:r>
        <w:rPr>
          <w:rFonts w:eastAsia="仿宋_GB2312"/>
          <w:sz w:val="32"/>
          <w:szCs w:val="32"/>
        </w:rPr>
        <w:t>出版社</w:t>
      </w:r>
      <w:r>
        <w:rPr>
          <w:rFonts w:hint="eastAsia" w:eastAsia="仿宋_GB2312"/>
          <w:sz w:val="32"/>
          <w:szCs w:val="32"/>
        </w:rPr>
        <w:t>盖章</w:t>
      </w:r>
      <w:r>
        <w:rPr>
          <w:rFonts w:eastAsia="仿宋_GB2312"/>
          <w:sz w:val="32"/>
          <w:szCs w:val="32"/>
        </w:rPr>
        <w:t>授权。</w:t>
      </w:r>
      <w:r>
        <w:rPr>
          <w:rFonts w:hint="eastAsia" w:eastAsia="仿宋_GB2312"/>
          <w:sz w:val="32"/>
          <w:szCs w:val="32"/>
          <w:lang w:eastAsia="zh-CN"/>
        </w:rPr>
        <w:t>申报表</w:t>
      </w:r>
      <w:r>
        <w:rPr>
          <w:rFonts w:eastAsia="仿宋_GB2312"/>
          <w:sz w:val="32"/>
          <w:szCs w:val="32"/>
        </w:rPr>
        <w:t>封面以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原主编（</w:t>
      </w:r>
      <w:r>
        <w:rPr>
          <w:rFonts w:hint="eastAsia" w:eastAsia="仿宋_GB2312"/>
          <w:sz w:val="32"/>
          <w:szCs w:val="32"/>
        </w:rPr>
        <w:t>新主编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”“原出版社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新</w:t>
      </w:r>
      <w:r>
        <w:rPr>
          <w:rFonts w:eastAsia="仿宋_GB2312"/>
          <w:sz w:val="32"/>
          <w:szCs w:val="32"/>
        </w:rPr>
        <w:t>出版社）</w:t>
      </w:r>
      <w:r>
        <w:rPr>
          <w:rFonts w:hint="eastAsia" w:eastAsia="仿宋_GB2312"/>
          <w:sz w:val="32"/>
          <w:szCs w:val="32"/>
        </w:rPr>
        <w:t>”等表达形式</w:t>
      </w:r>
      <w:r>
        <w:rPr>
          <w:rFonts w:eastAsia="仿宋_GB2312"/>
          <w:sz w:val="32"/>
          <w:szCs w:val="32"/>
        </w:rPr>
        <w:t>体现</w:t>
      </w:r>
      <w:r>
        <w:rPr>
          <w:rFonts w:hint="eastAsia" w:eastAsia="仿宋_GB2312"/>
          <w:sz w:val="32"/>
          <w:szCs w:val="32"/>
        </w:rPr>
        <w:t>变更</w:t>
      </w:r>
      <w:r>
        <w:rPr>
          <w:rFonts w:eastAsia="仿宋_GB2312"/>
          <w:sz w:val="32"/>
          <w:szCs w:val="32"/>
        </w:rPr>
        <w:t>情况。所在</w:t>
      </w:r>
      <w:r>
        <w:rPr>
          <w:rFonts w:hint="eastAsia" w:eastAsia="仿宋_GB2312"/>
          <w:sz w:val="32"/>
          <w:szCs w:val="32"/>
          <w:lang w:eastAsia="zh-CN"/>
        </w:rPr>
        <w:t>教学单位</w:t>
      </w:r>
      <w:r>
        <w:rPr>
          <w:rFonts w:eastAsia="仿宋_GB2312"/>
          <w:sz w:val="32"/>
          <w:szCs w:val="32"/>
        </w:rPr>
        <w:t>应严格审核，对所填内容的真实性负责。</w:t>
      </w:r>
    </w:p>
    <w:p w14:paraId="187090CC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三、封面中编号栏请勿填写。</w:t>
      </w:r>
    </w:p>
    <w:p w14:paraId="01C4665C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四、封面中教材适用类型只能选择“本科”或</w:t>
      </w:r>
      <w:r>
        <w:rPr>
          <w:rFonts w:hint="eastAsia" w:eastAsia="仿宋_GB2312"/>
          <w:sz w:val="32"/>
          <w:szCs w:val="32"/>
        </w:rPr>
        <w:t>“高职本科”</w:t>
      </w:r>
      <w:r>
        <w:rPr>
          <w:rFonts w:eastAsia="仿宋_GB2312"/>
          <w:sz w:val="32"/>
          <w:szCs w:val="32"/>
        </w:rPr>
        <w:t>“高职高专”中的1种填报。</w:t>
      </w:r>
    </w:p>
    <w:p w14:paraId="3A976A3D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</w:t>
      </w:r>
      <w:r>
        <w:rPr>
          <w:rFonts w:hint="eastAsia" w:ascii="黑体" w:eastAsia="仿宋_GB2312"/>
          <w:sz w:val="32"/>
          <w:szCs w:val="32"/>
        </w:rPr>
        <w:t>封面中教材所属专业分类代码与名称的填写请参照专业分类目录（本科）。</w:t>
      </w:r>
    </w:p>
    <w:p w14:paraId="2BB0C4D9">
      <w:pPr>
        <w:spacing w:line="360" w:lineRule="auto"/>
        <w:ind w:left="614" w:hanging="614" w:hangingChars="19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六、教材使用情况证明、获奖证书复印件等请附在</w:t>
      </w:r>
      <w:r>
        <w:rPr>
          <w:rFonts w:hint="eastAsia" w:eastAsia="仿宋_GB2312"/>
          <w:sz w:val="32"/>
          <w:szCs w:val="32"/>
          <w:lang w:eastAsia="zh-CN"/>
        </w:rPr>
        <w:t>申报表</w:t>
      </w:r>
      <w:r>
        <w:rPr>
          <w:rFonts w:eastAsia="仿宋_GB2312"/>
          <w:sz w:val="32"/>
          <w:szCs w:val="32"/>
        </w:rPr>
        <w:t>后，无须另作附件。</w:t>
      </w:r>
    </w:p>
    <w:p w14:paraId="2CAC8132"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0"/>
          <w:szCs w:val="30"/>
        </w:rPr>
      </w:pPr>
      <w:r>
        <w:br w:type="page"/>
      </w:r>
      <w:r>
        <w:rPr>
          <w:rFonts w:eastAsia="方正小标宋简体"/>
          <w:sz w:val="30"/>
          <w:szCs w:val="30"/>
        </w:rPr>
        <w:t>教材情况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859"/>
        <w:gridCol w:w="755"/>
        <w:gridCol w:w="505"/>
        <w:gridCol w:w="1115"/>
        <w:gridCol w:w="865"/>
        <w:gridCol w:w="1249"/>
        <w:gridCol w:w="946"/>
      </w:tblGrid>
      <w:tr w14:paraId="7245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BF28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教材名称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A86AEC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CF246C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ISBN号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A448F8">
            <w:pPr>
              <w:pStyle w:val="4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0AF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A7BD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主编姓名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B93D3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9E38EA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出版单位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14DF07">
            <w:pPr>
              <w:pStyle w:val="4"/>
              <w:tabs>
                <w:tab w:val="left" w:pos="690"/>
              </w:tabs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522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C7D7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拟</w:t>
            </w:r>
            <w:r>
              <w:rPr>
                <w:rFonts w:eastAsia="仿宋_GB2312"/>
                <w:sz w:val="24"/>
                <w:szCs w:val="24"/>
              </w:rPr>
              <w:t>出版时间</w:t>
            </w:r>
          </w:p>
        </w:tc>
        <w:tc>
          <w:tcPr>
            <w:tcW w:w="72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4AA6F8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42A1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7AE5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版    次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3DBE15">
            <w:pPr>
              <w:pStyle w:val="4"/>
              <w:tabs>
                <w:tab w:val="left" w:pos="690"/>
              </w:tabs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</w:rPr>
              <w:t>X年X月第X版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934C">
            <w:pPr>
              <w:pStyle w:val="4"/>
              <w:spacing w:line="0" w:lineRule="atLeast"/>
              <w:ind w:leftChars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已印刷次数与总册数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8C522C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X次，总计X册</w:t>
            </w:r>
          </w:p>
        </w:tc>
      </w:tr>
      <w:tr w14:paraId="4504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F6DE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</w:t>
            </w:r>
          </w:p>
          <w:p w14:paraId="0BEEA9A6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 w14:paraId="568D06C1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范</w:t>
            </w:r>
          </w:p>
          <w:p w14:paraId="74C75C58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围*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520190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适用的学科门类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31BE69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FF0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44D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0878A5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适用的专业类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8B8D11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28D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883F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CF6D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适用课程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63F4">
            <w:pPr>
              <w:pStyle w:val="4"/>
              <w:spacing w:line="0" w:lineRule="atLeast"/>
              <w:ind w:left="-785" w:leftChars="-374" w:firstLine="772" w:firstLineChars="32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□公共课程 □基础课程 □专业基础课程</w:t>
            </w:r>
          </w:p>
          <w:p w14:paraId="31619A7F">
            <w:pPr>
              <w:pStyle w:val="4"/>
              <w:spacing w:line="0" w:lineRule="atLeast"/>
              <w:ind w:leftChars="0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□专业课程 □品牌专业核心课程</w:t>
            </w:r>
          </w:p>
        </w:tc>
      </w:tr>
      <w:tr w14:paraId="61A5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77BE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774568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适用对象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D103DB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□本科生       □专科生</w:t>
            </w:r>
          </w:p>
        </w:tc>
      </w:tr>
      <w:tr w14:paraId="4412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9F33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本</w:t>
            </w:r>
          </w:p>
          <w:p w14:paraId="771A7B8F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校</w:t>
            </w:r>
          </w:p>
          <w:p w14:paraId="5E9ACD6B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</w:t>
            </w:r>
          </w:p>
          <w:p w14:paraId="5369DD62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用</w:t>
            </w:r>
          </w:p>
          <w:p w14:paraId="513CE1EC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 w14:paraId="67017ACB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515E39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使用课程名称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D3DCAE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889C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9479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840080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课程性质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86F15F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□必修       □选修      □其他</w:t>
            </w:r>
          </w:p>
        </w:tc>
      </w:tr>
      <w:tr w14:paraId="70D4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A26F1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F581BA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0AB915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2E7AB1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课内学时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17A027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A389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1D0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31F1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使用人数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CA00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9D6B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使用次数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ED20D8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076F4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E2F6">
            <w:pPr>
              <w:pStyle w:val="4"/>
              <w:spacing w:line="0" w:lineRule="atLeast"/>
              <w:ind w:left="495" w:leftChars="-51" w:hanging="602" w:hangingChars="25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获奖情况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E84190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E8280C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等级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63CCC8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颁奖单位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55EBFC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获奖时间</w:t>
            </w:r>
          </w:p>
        </w:tc>
      </w:tr>
      <w:tr w14:paraId="78FC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5360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70E3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B2A8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C025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005D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3F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010C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72C4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8597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E8AD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2CB8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BF4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8CC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F812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A810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CCAF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1B985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07F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1C9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249E">
            <w:pPr>
              <w:pStyle w:val="4"/>
              <w:spacing w:line="0" w:lineRule="atLeast"/>
              <w:ind w:left="479" w:leftChars="-8" w:hanging="496" w:hangingChars="2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C46C3">
            <w:pPr>
              <w:pStyle w:val="4"/>
              <w:spacing w:line="0" w:lineRule="atLeast"/>
              <w:ind w:left="478" w:leftChars="-1" w:hanging="480" w:hangingChars="20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DB48C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0032C">
            <w:pPr>
              <w:pStyle w:val="4"/>
              <w:spacing w:line="0" w:lineRule="atLeast"/>
              <w:ind w:left="488" w:leftChars="-36" w:hanging="564" w:hangingChars="23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22BC88F2">
      <w:pPr>
        <w:pStyle w:val="4"/>
        <w:spacing w:line="520" w:lineRule="exact"/>
        <w:ind w:left="421" w:leftChars="-171" w:right="-94" w:rightChars="-45" w:hanging="78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注：*“适用范围”栏内的学科门类、专业类、专业以教育部颁布的专业目录为准。</w:t>
      </w:r>
    </w:p>
    <w:p w14:paraId="2A3E9957"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编者简况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80"/>
        <w:gridCol w:w="181"/>
        <w:gridCol w:w="720"/>
        <w:gridCol w:w="900"/>
        <w:gridCol w:w="360"/>
        <w:gridCol w:w="1980"/>
        <w:gridCol w:w="900"/>
        <w:gridCol w:w="180"/>
        <w:gridCol w:w="2520"/>
      </w:tblGrid>
      <w:tr w14:paraId="64B2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F91D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</w:t>
            </w:r>
          </w:p>
          <w:p w14:paraId="09908E3D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14:paraId="1FB41754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或</w:t>
            </w:r>
          </w:p>
          <w:p w14:paraId="180A00CD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第</w:t>
            </w:r>
          </w:p>
          <w:p w14:paraId="537F7E0B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一</w:t>
            </w:r>
          </w:p>
          <w:p w14:paraId="14E47EEB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编</w:t>
            </w:r>
          </w:p>
          <w:p w14:paraId="71063E5F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者</w:t>
            </w:r>
          </w:p>
          <w:p w14:paraId="2685CD1E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</w:t>
            </w:r>
          </w:p>
          <w:p w14:paraId="0363284F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FB3645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6DB6CB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E5EF64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809070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F6775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A94F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0E8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DCF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FC40B8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944627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804E34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9B44FD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1CAAF3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sz w:val="24"/>
                <w:szCs w:val="24"/>
              </w:rPr>
              <w:t>所在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教</w:t>
            </w:r>
          </w:p>
          <w:p w14:paraId="2B30822E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学单位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AF91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73E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1F9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64EF5">
            <w:pPr>
              <w:pStyle w:val="4"/>
              <w:spacing w:line="0" w:lineRule="atLeast"/>
              <w:ind w:left="-107" w:leftChars="-51" w:firstLine="1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最终学历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416B66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7AFAD7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FB51B1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FE8CCB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9EF3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7BE3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0FE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6465ECD7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主要教学、科研经历</w:t>
            </w:r>
          </w:p>
        </w:tc>
      </w:tr>
      <w:tr w14:paraId="2C20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7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5F2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A7C2FE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D13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B9C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bottom"/>
          </w:tcPr>
          <w:p w14:paraId="1AF7C256">
            <w:pPr>
              <w:pStyle w:val="4"/>
              <w:spacing w:line="0" w:lineRule="atLeast"/>
              <w:ind w:left="-258" w:leftChars="-132" w:hanging="19" w:hangingChars="8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曾获教学、科研主要奖励情况</w:t>
            </w:r>
          </w:p>
        </w:tc>
      </w:tr>
      <w:tr w14:paraId="7EF3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0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1715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821" w:type="dxa"/>
            <w:gridSpan w:val="9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DB5E3E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443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BCF9"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参</w:t>
            </w:r>
          </w:p>
          <w:p w14:paraId="408A03E7"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编</w:t>
            </w:r>
          </w:p>
          <w:p w14:paraId="6AEE252A"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人</w:t>
            </w:r>
          </w:p>
          <w:p w14:paraId="559FCF7B"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员</w:t>
            </w:r>
          </w:p>
          <w:p w14:paraId="15C26331"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情</w:t>
            </w:r>
          </w:p>
          <w:p w14:paraId="03A6DF98">
            <w:pPr>
              <w:pStyle w:val="4"/>
              <w:spacing w:line="320" w:lineRule="exact"/>
              <w:ind w:left="383" w:leftChars="-51" w:hanging="490" w:hangingChars="245"/>
              <w:jc w:val="center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pacing w:val="-20"/>
                <w:sz w:val="24"/>
                <w:szCs w:val="24"/>
              </w:rPr>
              <w:t>况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3B7FC7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927E51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 龄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D9059B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6BE1E4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 作 单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EB641C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9F96AF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承担编写的任务</w:t>
            </w:r>
          </w:p>
        </w:tc>
      </w:tr>
      <w:tr w14:paraId="2248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C851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54412C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DA1E24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2CAA4B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08B13D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44E308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2DA6B3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14CF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9675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869C97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36BE68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5343C4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191DC1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58BA96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ADAA3B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E0B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3164">
            <w:pPr>
              <w:widowControl/>
              <w:jc w:val="left"/>
              <w:rPr>
                <w:rFonts w:eastAsia="仿宋_GB2312"/>
                <w:spacing w:val="-2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FC67CF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7B6973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16ECAF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B11E02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A0D6B3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62C4DF">
            <w:pPr>
              <w:pStyle w:val="4"/>
              <w:spacing w:line="0" w:lineRule="atLeast"/>
              <w:ind w:left="481" w:leftChars="-51" w:hanging="588" w:hangingChars="245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780FC253"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br w:type="page"/>
      </w:r>
      <w:r>
        <w:rPr>
          <w:rFonts w:eastAsia="方正小标宋简体"/>
          <w:sz w:val="32"/>
          <w:szCs w:val="32"/>
        </w:rPr>
        <w:t>教材简介</w:t>
      </w:r>
    </w:p>
    <w:tbl>
      <w:tblPr>
        <w:tblStyle w:val="5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6920C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DF0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本教材的改革思路、主要特色与创新</w:t>
            </w:r>
          </w:p>
          <w:p w14:paraId="12D8394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（需与已出版的同类代表性教材比较）</w:t>
            </w:r>
          </w:p>
        </w:tc>
      </w:tr>
      <w:tr w14:paraId="53AC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5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7585">
            <w:pPr>
              <w:jc w:val="center"/>
              <w:rPr>
                <w:rFonts w:eastAsia="仿宋_GB2312"/>
                <w:sz w:val="24"/>
              </w:rPr>
            </w:pPr>
          </w:p>
          <w:p w14:paraId="49FB673A">
            <w:pPr>
              <w:jc w:val="center"/>
              <w:rPr>
                <w:rFonts w:eastAsia="仿宋_GB2312"/>
                <w:sz w:val="24"/>
              </w:rPr>
            </w:pPr>
          </w:p>
          <w:p w14:paraId="3D70DCF9">
            <w:pPr>
              <w:jc w:val="center"/>
              <w:rPr>
                <w:rFonts w:eastAsia="仿宋_GB2312"/>
                <w:sz w:val="24"/>
              </w:rPr>
            </w:pPr>
          </w:p>
          <w:p w14:paraId="5174C8A7">
            <w:pPr>
              <w:jc w:val="center"/>
              <w:rPr>
                <w:rFonts w:eastAsia="仿宋_GB2312"/>
                <w:sz w:val="24"/>
              </w:rPr>
            </w:pPr>
          </w:p>
          <w:p w14:paraId="2796436F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21C4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ACB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教材基础及使用情况</w:t>
            </w:r>
          </w:p>
          <w:p w14:paraId="0D9ABD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（包括教学的优点及不足、使用效果、使用学校及使用范围等）</w:t>
            </w:r>
          </w:p>
        </w:tc>
      </w:tr>
      <w:tr w14:paraId="491A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9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A98A">
            <w:pPr>
              <w:jc w:val="center"/>
              <w:rPr>
                <w:rFonts w:eastAsia="仿宋_GB2312"/>
                <w:sz w:val="24"/>
              </w:rPr>
            </w:pPr>
          </w:p>
          <w:p w14:paraId="7ACC1018">
            <w:pPr>
              <w:jc w:val="center"/>
              <w:rPr>
                <w:rFonts w:eastAsia="仿宋_GB2312"/>
                <w:sz w:val="24"/>
              </w:rPr>
            </w:pPr>
          </w:p>
          <w:p w14:paraId="4B8FC313">
            <w:pPr>
              <w:jc w:val="center"/>
              <w:rPr>
                <w:rFonts w:eastAsia="仿宋_GB2312"/>
                <w:sz w:val="24"/>
              </w:rPr>
            </w:pPr>
          </w:p>
          <w:p w14:paraId="02A00167">
            <w:pPr>
              <w:jc w:val="center"/>
              <w:rPr>
                <w:rFonts w:eastAsia="仿宋_GB2312"/>
                <w:sz w:val="24"/>
              </w:rPr>
            </w:pPr>
          </w:p>
          <w:p w14:paraId="29019333">
            <w:pPr>
              <w:jc w:val="center"/>
              <w:rPr>
                <w:rFonts w:eastAsia="仿宋_GB2312"/>
                <w:sz w:val="24"/>
              </w:rPr>
            </w:pPr>
          </w:p>
          <w:p w14:paraId="21EF2BD9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2919E014">
      <w:pPr>
        <w:pStyle w:val="4"/>
        <w:spacing w:line="520" w:lineRule="exact"/>
        <w:ind w:leftChars="0" w:right="-94" w:rightChars="-45" w:hanging="420"/>
        <w:jc w:val="center"/>
        <w:rPr>
          <w:rFonts w:eastAsia="方正小标宋简体"/>
          <w:sz w:val="32"/>
          <w:szCs w:val="32"/>
        </w:rPr>
      </w:pPr>
      <w:r>
        <w:br w:type="page"/>
      </w:r>
      <w:r>
        <w:rPr>
          <w:rFonts w:eastAsia="方正小标宋简体"/>
          <w:sz w:val="32"/>
          <w:szCs w:val="32"/>
        </w:rPr>
        <w:t>修订计划书</w:t>
      </w:r>
    </w:p>
    <w:tbl>
      <w:tblPr>
        <w:tblStyle w:val="5"/>
        <w:tblpPr w:leftFromText="180" w:rightFromText="180" w:vertAnchor="text" w:horzAnchor="margin" w:tblpY="2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0CCC4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0" w:hRule="atLeast"/>
        </w:trPr>
        <w:tc>
          <w:tcPr>
            <w:tcW w:w="8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36EF">
            <w:pPr>
              <w:jc w:val="left"/>
              <w:rPr>
                <w:rFonts w:eastAsia="仿宋_GB2312"/>
                <w:sz w:val="18"/>
              </w:rPr>
            </w:pPr>
            <w:r>
              <w:rPr>
                <w:rFonts w:hint="eastAsia" w:eastAsia="仿宋_GB2312"/>
                <w:sz w:val="24"/>
              </w:rPr>
              <w:t>教材</w:t>
            </w:r>
            <w:r>
              <w:rPr>
                <w:rFonts w:eastAsia="仿宋_GB2312"/>
                <w:sz w:val="24"/>
              </w:rPr>
              <w:t>的</w:t>
            </w:r>
            <w:r>
              <w:rPr>
                <w:rFonts w:hint="eastAsia" w:eastAsia="仿宋_GB2312"/>
                <w:sz w:val="24"/>
              </w:rPr>
              <w:t>修订原因、修订方案等。</w:t>
            </w:r>
          </w:p>
        </w:tc>
      </w:tr>
    </w:tbl>
    <w:p w14:paraId="731330CE">
      <w:pPr>
        <w:rPr>
          <w:sz w:val="24"/>
        </w:rPr>
      </w:pPr>
    </w:p>
    <w:p w14:paraId="13F9ADE1">
      <w:pPr>
        <w:widowControl/>
        <w:spacing w:beforeAutospacing="1" w:afterAutospacing="1"/>
        <w:jc w:val="left"/>
      </w:pPr>
    </w:p>
    <w:p w14:paraId="535E2FB2">
      <w:pPr>
        <w:widowControl/>
        <w:spacing w:beforeAutospacing="1" w:afterAutospacing="1"/>
        <w:jc w:val="left"/>
      </w:pPr>
    </w:p>
    <w:tbl>
      <w:tblPr>
        <w:tblStyle w:val="5"/>
        <w:tblW w:w="8613" w:type="dxa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605"/>
      </w:tblGrid>
      <w:tr w14:paraId="4DF9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</w:trPr>
        <w:tc>
          <w:tcPr>
            <w:tcW w:w="1008" w:type="dxa"/>
            <w:vAlign w:val="center"/>
          </w:tcPr>
          <w:p w14:paraId="2237099A"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教学单位教材</w:t>
            </w:r>
          </w:p>
          <w:p w14:paraId="00DBE4B5"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建设</w:t>
            </w:r>
          </w:p>
          <w:p w14:paraId="13415FEA"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与管</w:t>
            </w:r>
          </w:p>
          <w:p w14:paraId="5F79483D"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理工</w:t>
            </w:r>
          </w:p>
          <w:p w14:paraId="2F4A3817"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作小</w:t>
            </w:r>
          </w:p>
          <w:p w14:paraId="65DAABE2"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组</w:t>
            </w:r>
          </w:p>
          <w:p w14:paraId="61D579E3">
            <w:pPr>
              <w:ind w:right="113" w:rightChars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评价</w:t>
            </w:r>
          </w:p>
          <w:p w14:paraId="6D73CB5A">
            <w:pPr>
              <w:ind w:right="113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605" w:type="dxa"/>
            <w:vAlign w:val="top"/>
          </w:tcPr>
          <w:p w14:paraId="6E8E814A">
            <w:pPr>
              <w:rPr>
                <w:rFonts w:ascii="仿宋_GB2312" w:eastAsia="仿宋_GB2312"/>
                <w:sz w:val="24"/>
              </w:rPr>
            </w:pPr>
          </w:p>
          <w:p w14:paraId="614F48A8">
            <w:pPr>
              <w:rPr>
                <w:rFonts w:ascii="仿宋_GB2312" w:eastAsia="仿宋_GB2312"/>
                <w:sz w:val="24"/>
              </w:rPr>
            </w:pPr>
          </w:p>
          <w:p w14:paraId="683F5FB2">
            <w:pPr>
              <w:rPr>
                <w:rFonts w:ascii="仿宋_GB2312" w:eastAsia="仿宋_GB2312"/>
                <w:sz w:val="24"/>
              </w:rPr>
            </w:pPr>
          </w:p>
          <w:p w14:paraId="1F6408CF">
            <w:pPr>
              <w:rPr>
                <w:rFonts w:ascii="仿宋_GB2312" w:eastAsia="仿宋_GB2312"/>
                <w:sz w:val="24"/>
              </w:rPr>
            </w:pPr>
          </w:p>
          <w:p w14:paraId="00DA33A4">
            <w:pPr>
              <w:rPr>
                <w:rFonts w:ascii="仿宋_GB2312" w:eastAsia="仿宋_GB2312"/>
                <w:sz w:val="24"/>
              </w:rPr>
            </w:pPr>
          </w:p>
          <w:p w14:paraId="66E7DD42">
            <w:pPr>
              <w:rPr>
                <w:rFonts w:ascii="仿宋_GB2312" w:eastAsia="仿宋_GB2312"/>
                <w:sz w:val="24"/>
              </w:rPr>
            </w:pPr>
          </w:p>
          <w:p w14:paraId="0A6BF74B">
            <w:pPr>
              <w:rPr>
                <w:rFonts w:ascii="仿宋_GB2312" w:eastAsia="仿宋_GB2312"/>
                <w:sz w:val="24"/>
              </w:rPr>
            </w:pPr>
          </w:p>
          <w:p w14:paraId="747BF5B9">
            <w:pPr>
              <w:ind w:firstLine="4572" w:firstLineChars="190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 w14:paraId="112EFA2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C04EE6F">
            <w:pPr>
              <w:rPr>
                <w:rFonts w:ascii="仿宋_GB2312" w:eastAsia="仿宋_GB2312"/>
                <w:sz w:val="24"/>
              </w:rPr>
            </w:pPr>
          </w:p>
        </w:tc>
      </w:tr>
      <w:tr w14:paraId="530E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0" w:hRule="atLeast"/>
        </w:trPr>
        <w:tc>
          <w:tcPr>
            <w:tcW w:w="1008" w:type="dxa"/>
            <w:vAlign w:val="center"/>
          </w:tcPr>
          <w:p w14:paraId="5859923E">
            <w:pPr>
              <w:ind w:right="113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校教材建设与管理工作专家组</w:t>
            </w:r>
            <w:r>
              <w:rPr>
                <w:rFonts w:hint="eastAsia" w:ascii="仿宋_GB2312" w:eastAsia="仿宋_GB2312"/>
                <w:sz w:val="24"/>
              </w:rPr>
              <w:t>评审意见</w:t>
            </w:r>
          </w:p>
        </w:tc>
        <w:tc>
          <w:tcPr>
            <w:tcW w:w="7605" w:type="dxa"/>
            <w:vAlign w:val="top"/>
          </w:tcPr>
          <w:p w14:paraId="7B26DD1A">
            <w:pPr>
              <w:rPr>
                <w:rFonts w:ascii="仿宋_GB2312" w:eastAsia="仿宋_GB2312"/>
                <w:sz w:val="24"/>
              </w:rPr>
            </w:pPr>
          </w:p>
          <w:p w14:paraId="182785B0">
            <w:pPr>
              <w:rPr>
                <w:rFonts w:ascii="仿宋_GB2312" w:eastAsia="仿宋_GB2312"/>
                <w:sz w:val="24"/>
              </w:rPr>
            </w:pPr>
          </w:p>
          <w:p w14:paraId="194E295C">
            <w:pPr>
              <w:rPr>
                <w:rFonts w:ascii="仿宋_GB2312" w:eastAsia="仿宋_GB2312"/>
                <w:sz w:val="24"/>
              </w:rPr>
            </w:pPr>
          </w:p>
          <w:p w14:paraId="02E806D7">
            <w:pPr>
              <w:rPr>
                <w:rFonts w:ascii="仿宋_GB2312" w:eastAsia="仿宋_GB2312"/>
                <w:sz w:val="24"/>
              </w:rPr>
            </w:pPr>
          </w:p>
          <w:p w14:paraId="4276C0F7">
            <w:pPr>
              <w:rPr>
                <w:rFonts w:ascii="仿宋_GB2312" w:eastAsia="仿宋_GB2312"/>
                <w:sz w:val="24"/>
              </w:rPr>
            </w:pPr>
          </w:p>
          <w:p w14:paraId="69107B34">
            <w:pPr>
              <w:rPr>
                <w:rFonts w:ascii="仿宋_GB2312" w:eastAsia="仿宋_GB2312"/>
                <w:sz w:val="24"/>
              </w:rPr>
            </w:pPr>
          </w:p>
          <w:p w14:paraId="1D592851">
            <w:pPr>
              <w:rPr>
                <w:rFonts w:ascii="仿宋_GB2312" w:eastAsia="仿宋_GB2312"/>
                <w:sz w:val="24"/>
                <w:highlight w:val="none"/>
              </w:rPr>
            </w:pPr>
          </w:p>
          <w:p w14:paraId="49B736EB">
            <w:pPr>
              <w:ind w:firstLine="4572" w:firstLineChars="1905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签字：</w:t>
            </w:r>
          </w:p>
          <w:p w14:paraId="797879B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2432A091">
            <w:pPr>
              <w:rPr>
                <w:rFonts w:ascii="仿宋_GB2312" w:eastAsia="仿宋_GB2312"/>
                <w:sz w:val="24"/>
              </w:rPr>
            </w:pPr>
          </w:p>
        </w:tc>
      </w:tr>
      <w:tr w14:paraId="440BC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</w:trPr>
        <w:tc>
          <w:tcPr>
            <w:tcW w:w="1008" w:type="dxa"/>
            <w:vAlign w:val="center"/>
          </w:tcPr>
          <w:p w14:paraId="6E37BB20">
            <w:pPr>
              <w:ind w:right="113" w:right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校教材建设与管理工作领导小组</w:t>
            </w:r>
            <w:r>
              <w:rPr>
                <w:rFonts w:hint="eastAsia" w:ascii="仿宋_GB2312" w:eastAsia="仿宋_GB2312"/>
                <w:sz w:val="24"/>
              </w:rPr>
              <w:t>审批意见</w:t>
            </w:r>
          </w:p>
        </w:tc>
        <w:tc>
          <w:tcPr>
            <w:tcW w:w="7605" w:type="dxa"/>
            <w:vAlign w:val="top"/>
          </w:tcPr>
          <w:p w14:paraId="0E807B26">
            <w:pPr>
              <w:rPr>
                <w:rFonts w:ascii="仿宋_GB2312" w:eastAsia="仿宋_GB2312"/>
                <w:sz w:val="24"/>
              </w:rPr>
            </w:pPr>
          </w:p>
          <w:p w14:paraId="5748432D">
            <w:pPr>
              <w:rPr>
                <w:rFonts w:ascii="仿宋_GB2312" w:eastAsia="仿宋_GB2312"/>
                <w:sz w:val="24"/>
              </w:rPr>
            </w:pPr>
          </w:p>
          <w:p w14:paraId="78E51A7B">
            <w:pPr>
              <w:rPr>
                <w:rFonts w:ascii="仿宋_GB2312" w:eastAsia="仿宋_GB2312"/>
                <w:sz w:val="24"/>
              </w:rPr>
            </w:pPr>
          </w:p>
          <w:p w14:paraId="45887CD4">
            <w:pPr>
              <w:rPr>
                <w:rFonts w:ascii="仿宋_GB2312" w:eastAsia="仿宋_GB2312"/>
                <w:sz w:val="24"/>
              </w:rPr>
            </w:pPr>
          </w:p>
          <w:p w14:paraId="12C61A3A">
            <w:pPr>
              <w:rPr>
                <w:rFonts w:ascii="仿宋_GB2312" w:eastAsia="仿宋_GB2312"/>
                <w:sz w:val="24"/>
              </w:rPr>
            </w:pPr>
          </w:p>
          <w:p w14:paraId="4C3939EC">
            <w:pPr>
              <w:rPr>
                <w:rFonts w:ascii="仿宋_GB2312" w:eastAsia="仿宋_GB2312"/>
                <w:sz w:val="24"/>
              </w:rPr>
            </w:pPr>
          </w:p>
          <w:p w14:paraId="43436C51">
            <w:pPr>
              <w:rPr>
                <w:rFonts w:ascii="仿宋_GB2312" w:eastAsia="仿宋_GB2312"/>
                <w:sz w:val="24"/>
              </w:rPr>
            </w:pPr>
          </w:p>
          <w:p w14:paraId="7A1F1E5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 w14:paraId="35CE38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4CBDB997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884CC15">
      <w:pPr>
        <w:widowControl/>
        <w:spacing w:beforeAutospacing="1" w:afterAutospacing="1"/>
        <w:jc w:val="left"/>
        <w:sectPr>
          <w:footerReference r:id="rId3" w:type="default"/>
          <w:pgSz w:w="11906" w:h="16838"/>
          <w:pgMar w:top="1871" w:right="1644" w:bottom="1440" w:left="1622" w:header="851" w:footer="992" w:gutter="0"/>
          <w:cols w:space="720" w:num="1"/>
        </w:sectPr>
      </w:pPr>
    </w:p>
    <w:p w14:paraId="01C47C76">
      <w:pPr>
        <w:widowControl/>
        <w:jc w:val="left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5958"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</w:p>
  <w:p w14:paraId="259367D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7FCE9"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14</w:t>
    </w:r>
    <w:r>
      <w:rPr>
        <w:b/>
        <w:bCs/>
        <w:sz w:val="24"/>
        <w:szCs w:val="24"/>
      </w:rPr>
      <w:fldChar w:fldCharType="end"/>
    </w:r>
  </w:p>
  <w:p w14:paraId="598A351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M2RkMTM4YjcwOWU5YmIzMjgxNzgzNzc3MjI0Y2IifQ=="/>
  </w:docVars>
  <w:rsids>
    <w:rsidRoot w:val="00F34516"/>
    <w:rsid w:val="004C1291"/>
    <w:rsid w:val="00F34516"/>
    <w:rsid w:val="00F46B90"/>
    <w:rsid w:val="00F67BC6"/>
    <w:rsid w:val="05D15F42"/>
    <w:rsid w:val="081F16A3"/>
    <w:rsid w:val="115307C4"/>
    <w:rsid w:val="11684816"/>
    <w:rsid w:val="199A3C4D"/>
    <w:rsid w:val="1FAF67D1"/>
    <w:rsid w:val="20B16579"/>
    <w:rsid w:val="21BB2622"/>
    <w:rsid w:val="24FC1C4E"/>
    <w:rsid w:val="255F47F5"/>
    <w:rsid w:val="259B7D8E"/>
    <w:rsid w:val="28A819B9"/>
    <w:rsid w:val="2BA309D9"/>
    <w:rsid w:val="2E9229F1"/>
    <w:rsid w:val="2F1A6159"/>
    <w:rsid w:val="301826DD"/>
    <w:rsid w:val="37621F23"/>
    <w:rsid w:val="3DBB3A59"/>
    <w:rsid w:val="3F536256"/>
    <w:rsid w:val="41B53325"/>
    <w:rsid w:val="41F12885"/>
    <w:rsid w:val="432F53AF"/>
    <w:rsid w:val="43CA332A"/>
    <w:rsid w:val="4BE91F17"/>
    <w:rsid w:val="504512EC"/>
    <w:rsid w:val="51136F28"/>
    <w:rsid w:val="5C9E6E1D"/>
    <w:rsid w:val="5F2442D9"/>
    <w:rsid w:val="64A03E97"/>
    <w:rsid w:val="69BD2E65"/>
    <w:rsid w:val="6A5D01A4"/>
    <w:rsid w:val="6BE566A3"/>
    <w:rsid w:val="6E1F5E9D"/>
    <w:rsid w:val="70253512"/>
    <w:rsid w:val="708A65F5"/>
    <w:rsid w:val="71211CA2"/>
    <w:rsid w:val="733F5ADE"/>
    <w:rsid w:val="73530005"/>
    <w:rsid w:val="7A247BD1"/>
    <w:rsid w:val="7D5470E9"/>
    <w:rsid w:val="7E2146A1"/>
    <w:rsid w:val="7E98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 3"/>
    <w:basedOn w:val="1"/>
    <w:link w:val="9"/>
    <w:qFormat/>
    <w:uiPriority w:val="0"/>
    <w:pPr>
      <w:spacing w:after="120"/>
      <w:ind w:left="200" w:leftChars="200"/>
    </w:pPr>
    <w:rPr>
      <w:sz w:val="16"/>
      <w:szCs w:val="16"/>
    </w:rPr>
  </w:style>
  <w:style w:type="character" w:customStyle="1" w:styleId="7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正文文本缩进 3 字符"/>
    <w:basedOn w:val="6"/>
    <w:link w:val="4"/>
    <w:qFormat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1609</Words>
  <Characters>1642</Characters>
  <Lines>23</Lines>
  <Paragraphs>6</Paragraphs>
  <TotalTime>3</TotalTime>
  <ScaleCrop>false</ScaleCrop>
  <LinksUpToDate>false</LinksUpToDate>
  <CharactersWithSpaces>2593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2021-07-07T08:11:00Z</dcterms:created>
  <dc:creator>huang</dc:creator>
  <cp:lastModifiedBy>木南子</cp:lastModifiedBy>
  <dcterms:modified xsi:type="dcterms:W3CDTF">2024-11-19T07:57:39Z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D956C0310817455BA77FFBE61BBA5E59</vt:lpwstr>
  </property>
</Properties>
</file>