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1283"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794EF99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2E46A5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B1C49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E74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sz w:val="44"/>
          <w:szCs w:val="44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地理信息产业优秀工程</w:t>
      </w:r>
      <w:r>
        <w:rPr>
          <w:rFonts w:hint="eastAsia" w:ascii="方正小标宋简体" w:hAnsi="方正小标宋简体" w:eastAsia="方正小标宋简体" w:cs="方正小标宋简体"/>
          <w:strike w:val="0"/>
          <w:sz w:val="44"/>
          <w:szCs w:val="44"/>
          <w:highlight w:val="none"/>
          <w:lang w:val="en-US"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strike w:val="0"/>
          <w:sz w:val="44"/>
          <w:szCs w:val="44"/>
          <w:highlight w:val="none"/>
        </w:rPr>
        <w:t>规定</w:t>
      </w:r>
    </w:p>
    <w:p w14:paraId="59427A66">
      <w:pPr>
        <w:pStyle w:val="3"/>
        <w:spacing w:line="560" w:lineRule="exact"/>
        <w:jc w:val="center"/>
        <w:rPr>
          <w:rFonts w:ascii="仿宋_GB2312" w:hAnsi="仿宋" w:eastAsia="仿宋_GB2312" w:cs="宋体"/>
          <w:sz w:val="32"/>
          <w:szCs w:val="32"/>
          <w:highlight w:val="none"/>
        </w:rPr>
      </w:pPr>
      <w:r>
        <w:rPr>
          <w:rFonts w:hint="eastAsia" w:hAnsi="宋体" w:cs="宋体"/>
          <w:color w:val="000000"/>
          <w:sz w:val="28"/>
          <w:szCs w:val="28"/>
          <w:highlight w:val="none"/>
        </w:rPr>
        <w:t>（中国地理信息产业协会常务理事会</w:t>
      </w:r>
      <w:r>
        <w:rPr>
          <w:rFonts w:hint="eastAsia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七届四次（通讯）</w:t>
      </w:r>
      <w:r>
        <w:rPr>
          <w:rFonts w:hint="eastAsia" w:hAnsi="宋体" w:cs="宋体"/>
          <w:color w:val="000000"/>
          <w:sz w:val="28"/>
          <w:szCs w:val="28"/>
          <w:highlight w:val="none"/>
        </w:rPr>
        <w:t>会议通过）</w:t>
      </w:r>
    </w:p>
    <w:p w14:paraId="17FDF386">
      <w:pPr>
        <w:spacing w:line="560" w:lineRule="exact"/>
        <w:jc w:val="center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2022年12月5日</w:t>
      </w:r>
    </w:p>
    <w:p w14:paraId="6F57E58F">
      <w:pPr>
        <w:spacing w:line="560" w:lineRule="exact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</w:p>
    <w:p w14:paraId="60A0BFE8">
      <w:pPr>
        <w:spacing w:line="560" w:lineRule="exact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</w:p>
    <w:p w14:paraId="7F3E04E7">
      <w:pPr>
        <w:spacing w:line="560" w:lineRule="exact"/>
        <w:jc w:val="center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目　　录</w:t>
      </w:r>
    </w:p>
    <w:p w14:paraId="7E5C766B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03DD3EC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第一章　总　则</w:t>
      </w:r>
    </w:p>
    <w:p w14:paraId="64F991B3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第二章  机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构</w:t>
      </w:r>
    </w:p>
    <w:p w14:paraId="3A7BB1B0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　申　报</w:t>
      </w:r>
    </w:p>
    <w:p w14:paraId="12C6F53C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　评　审</w:t>
      </w:r>
    </w:p>
    <w:p w14:paraId="0EFBAA68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　授　奖</w:t>
      </w:r>
    </w:p>
    <w:p w14:paraId="3548893D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  附　则</w:t>
      </w:r>
    </w:p>
    <w:p w14:paraId="787AC0C3">
      <w:pPr>
        <w:spacing w:line="560" w:lineRule="exact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 w14:paraId="5F4D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第一章　总　则</w:t>
      </w:r>
    </w:p>
    <w:p w14:paraId="419F8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auto"/>
          <w:lang w:val="en-US" w:eastAsia="zh-CN" w:bidi="ar-SA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是中国地理信息产业协会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根据《国家科学技术奖励条例》和中华人民共和国科学技术部《社会力量设立科学技术奖管理办法》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设立的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地理信息科学技术奖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auto"/>
          <w:lang w:val="en-US" w:eastAsia="zh-CN" w:bidi="ar-SA"/>
        </w:rPr>
        <w:t>。</w:t>
      </w:r>
    </w:p>
    <w:p w14:paraId="025C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推动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地理信息产业工程技术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与应用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创新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，推进地理信息产业工程高质量发展，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激励更多的质量优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水平高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效益好的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工程项目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奖励在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地理信息产业工程实践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中做出突出贡献的中国公民和组织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而设立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34F6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为了做好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奖励工作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，包括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申报、评审、授奖等活动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保证评审质量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《地理信息科学技术奖励办法》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制定本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规定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奖励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遵循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公开、公平、公正原则，实行科学的评审制度，不受任何组织或个人干涉。</w:t>
      </w:r>
    </w:p>
    <w:p w14:paraId="42597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奖励工作每年开展一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次，设金奖、银奖、铜奖三个等级。</w:t>
      </w:r>
    </w:p>
    <w:p w14:paraId="78CC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地理信息科学技术奖励委员会（简称奖励委）负责地理信息科学技术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奖励工作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宏观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管理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和指导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5A21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地理信息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委员会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（简称评审委）负责地理信息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的评审工作。</w:t>
      </w:r>
    </w:p>
    <w:p w14:paraId="7E886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地理信息科学技术奖励委员会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（简称奖励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设在协会秘书处，负责奖励委日常工作。</w:t>
      </w:r>
    </w:p>
    <w:p w14:paraId="29FE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</w:p>
    <w:p w14:paraId="7CB329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第二章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机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构</w:t>
      </w:r>
    </w:p>
    <w:p w14:paraId="3671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奖励委的主要职责是：</w:t>
      </w:r>
    </w:p>
    <w:p w14:paraId="55E22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1.审核由奖励办根据当年申报项目数量提出的当年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各等级获奖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数额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。</w:t>
      </w:r>
    </w:p>
    <w:p w14:paraId="654C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2.审定评审委的评审结果。</w:t>
      </w:r>
    </w:p>
    <w:p w14:paraId="22D3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3.指导、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监督奖励工作，研究、解决奖励工作中出现的其他重大问题。</w:t>
      </w:r>
    </w:p>
    <w:p w14:paraId="2784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奖励委设主任委员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1人，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副主任委员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－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12人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委员若干人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奖励委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实行聘任制，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任期与本届协会同期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2331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评审委的主要职责是：</w:t>
      </w:r>
    </w:p>
    <w:p w14:paraId="5477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1.负责地理信息产业优秀工程的评审工作。</w:t>
      </w:r>
    </w:p>
    <w:p w14:paraId="6AF9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2.向奖励委报告评审结果。</w:t>
      </w:r>
    </w:p>
    <w:p w14:paraId="7553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3.处理地理信息产业优秀工程评审工作中出现的有关问题。</w:t>
      </w:r>
    </w:p>
    <w:p w14:paraId="33BB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4.对完善地理信息产业优秀工程奖励工作提供咨询意见。</w:t>
      </w:r>
    </w:p>
    <w:p w14:paraId="7846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委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设主任委员1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副主任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委员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－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5人</w:t>
      </w:r>
      <w:r>
        <w:rPr>
          <w:rFonts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委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员若干人</w:t>
      </w:r>
      <w:r>
        <w:rPr>
          <w:rFonts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评审委委员实现聘任制，任期1年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，每年要进行一定比例的轮换。</w:t>
      </w:r>
    </w:p>
    <w:p w14:paraId="6B28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奖励办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聘请专家学者组成评审委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项目形式审查、评分标准制订以及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奖励组织工作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430D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奖励委、评审委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奖励办及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相关工作人员应当对申报项目的内容及评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情况严格保守秘密。</w:t>
      </w:r>
    </w:p>
    <w:p w14:paraId="45F5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</w:p>
    <w:p w14:paraId="39D5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章　申　报</w:t>
      </w:r>
    </w:p>
    <w:p w14:paraId="098C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 xml:space="preserve">条 </w:t>
      </w:r>
      <w:r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地理信息产业优秀工程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申报单位须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为中国法人单位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同时符合下列条件：</w:t>
      </w:r>
    </w:p>
    <w:p w14:paraId="48EA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（一）采用地理信息及相关技术开展的地理信息获取、处理、管理、应用与服务等工程项目。</w:t>
      </w:r>
    </w:p>
    <w:p w14:paraId="0F61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）项目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技术设计合理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实施手段先进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工程管理科学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综合效益显著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79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应通过竣工验收5年以内。</w:t>
      </w:r>
    </w:p>
    <w:p w14:paraId="5B9E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）项目资金（合同额）为200万元（人民币）及以上（同一项目的不同期或不同标段工程，可合并申报）。</w:t>
      </w:r>
    </w:p>
    <w:p w14:paraId="0E1E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非涉密项目。</w:t>
      </w:r>
    </w:p>
    <w:p w14:paraId="3D30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地理信息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产业优秀工程须选择是否申报金奖。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申报金奖的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资金（合同额）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应为800万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元（人民币）及以上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申报金奖并获得答辩资格但最终未获得金奖的项目，原则上授银奖。申报金奖但未得答辩资格的项目则不获奖。</w:t>
      </w:r>
    </w:p>
    <w:p w14:paraId="4B8749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地理信息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产业优秀工程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申报实行限额制：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单位作为第一完成单位的，每年最多可申报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项；项目完成人作为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完成人的，每年只能申报1项。</w:t>
      </w:r>
    </w:p>
    <w:p w14:paraId="6CDA8B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以下单位具有推荐资格，每年最多可推荐1个项目。</w:t>
      </w:r>
    </w:p>
    <w:p w14:paraId="52867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（一）省、自治区、直辖市测绘地理信息主管部门。</w:t>
      </w:r>
    </w:p>
    <w:p w14:paraId="53BCC0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（二）省、自治区、直辖市地理信息产业协会。</w:t>
      </w:r>
    </w:p>
    <w:p w14:paraId="5D7BBC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（三）中国地理信息产业协会各工作委员会。</w:t>
      </w:r>
    </w:p>
    <w:p w14:paraId="065936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（四）中国地理信息产业协会各产学研融合创新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技术委员会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5DDE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由上述单位推荐的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申报单位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可在原有申报的基础上最多增加1个申报名额。</w:t>
      </w:r>
    </w:p>
    <w:p w14:paraId="21D5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工程业主单位和承建单位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本规定所指的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完成单位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一般应联合申报，也可单独申报。未全部联合申报的，应征得其他所有完成单位的同意。申报书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必须经过所有完成单位加盖公章和所有完成人签名确认。</w:t>
      </w:r>
    </w:p>
    <w:p w14:paraId="61636F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十六</w:t>
      </w:r>
      <w:r>
        <w:rPr>
          <w:rFonts w:hint="default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产业优秀工程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授奖人数和授奖单位数实行限额。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金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数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单位不超过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个；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银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和铜奖单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数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单位不超过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个。对同一项目授奖的公民、组织按照贡献大小排序。</w:t>
      </w:r>
    </w:p>
    <w:p w14:paraId="23B2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申报地理信息产业优秀工程应提交下列材料，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所有材料应当完整、真实、可靠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：</w:t>
      </w:r>
    </w:p>
    <w:p w14:paraId="68DA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2A50C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2.工程合同或任务书（应为每页加盖申报单位公章的完整扫描件）。</w:t>
      </w:r>
    </w:p>
    <w:p w14:paraId="5D70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3.总结报告简本（含工作报告、技术报告、技术设计书的主要内容；限100页以内，宋体，小四号，1.5倍行距，正反面排版打印）。</w:t>
      </w:r>
    </w:p>
    <w:p w14:paraId="3DE28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项目验收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质检报告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监理报告的须一并提交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应含盖有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相关单位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公章和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关人员签字的签署页）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5DB9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其他附件（如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应用效益证明、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用户证明、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获得的表彰证书、所用仪器设备检校证书等其他证明材料）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。</w:t>
      </w:r>
    </w:p>
    <w:p w14:paraId="66B3A0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由推荐单位推荐的，需提交推荐单位负责人签署的意见并加盖公章。</w:t>
      </w:r>
    </w:p>
    <w:p w14:paraId="6C39E8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知识产权以及有关完成单位、完成人员等方面争议并正处于诉讼、仲裁或行政裁决、行政复议程序中的，在争议解决前不得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 w14:paraId="77318F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  <w:t>经评定未授奖的项目，如未增加新的建设内容不得再次申报。</w:t>
      </w:r>
    </w:p>
    <w:p w14:paraId="2EA5B2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p w14:paraId="11AF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章　评　审</w:t>
      </w:r>
    </w:p>
    <w:p w14:paraId="324ED2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奖励办对申报材料进行形式审查的内容主要为：</w:t>
      </w:r>
    </w:p>
    <w:p w14:paraId="752360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单位是否符合规定要求。</w:t>
      </w:r>
    </w:p>
    <w:p w14:paraId="5BEB37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项目是否符合规定要求。</w:t>
      </w:r>
    </w:p>
    <w:p w14:paraId="0AC9F8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（三）完成人和完成单位是否符合规定要求。</w:t>
      </w:r>
    </w:p>
    <w:p w14:paraId="2C71B3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（四）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材料是否齐全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符合规定要求。</w:t>
      </w:r>
    </w:p>
    <w:p w14:paraId="74128D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奖励办对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未通过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形式审查的申报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，应要求申报单位在规定的时间内补正，逾期不补正或经补正仍不符合要求的，不提交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 w14:paraId="759912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形式审查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合格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进行初评和终评。</w:t>
      </w:r>
    </w:p>
    <w:p w14:paraId="5664D2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实行回避制度。与被评审的完成单位、完成人员或者项目有利害关系的评审专家应当回避。申报单位认为有关专家学者参加评审可能影响评审公正性的，可以要求其回避，并在申报时书面提出理由及相关证明材料。</w:t>
      </w:r>
    </w:p>
    <w:p w14:paraId="32E32B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第二十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初评的评审规则如下：</w:t>
      </w:r>
    </w:p>
    <w:p w14:paraId="31830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（一）初评以网络打分的方式分组进行。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每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组设若干评审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专家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评审专家对照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评分标准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独立对申报项目分别打分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 w14:paraId="00C548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奖励办对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组评审结果进行统计，以去掉一个最高分和一个最低分后取平均值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为原则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，计算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初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评得分。</w:t>
      </w:r>
    </w:p>
    <w:p w14:paraId="5CB034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奖励办根据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初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评得分的排序和各等级获奖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比例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，提出获奖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初步名单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从申报金奖的项目中提出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参加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评答辩的项目名单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并报评审委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申报金奖但未获得答辩资格的项目则不获奖。</w:t>
      </w:r>
    </w:p>
    <w:p w14:paraId="4A5A17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第二十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终评的评审规则如下：</w:t>
      </w:r>
    </w:p>
    <w:p w14:paraId="72A2BF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（一）终评以会议评审的方式进行，听取答辩。评审专家对照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评分标准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独立对答辩项目分别打分。</w:t>
      </w:r>
    </w:p>
    <w:p w14:paraId="5207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参加答辩的项目应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由第一完成人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进行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答辩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如有特殊情况，经书面说明并经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奖励办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同意后，可由第二完成人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完成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答辩。不符合此条件者，取消答辩资格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03F9F5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（三）奖励办负责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组评审结果进行统计，以去掉一个最高分和一个最低分后取平均值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为原则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，计算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评得分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，产生评审结果，并将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组评审结果报评审委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申报金奖并获得答辩资格但最终未获得金奖的项目，原则上授银奖。</w:t>
      </w:r>
    </w:p>
    <w:p w14:paraId="208419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评审委对各评审组产生的评审结果进行审定，并报奖励委最终决定。</w:t>
      </w:r>
    </w:p>
    <w:p w14:paraId="2E9C3B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奖励委以会议方式对评审委的评审结果进行审定。</w:t>
      </w:r>
    </w:p>
    <w:p w14:paraId="7A048D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地理信息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产业优秀工程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采取公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的方式接受社会监督。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评审结果通过中国地理信息产业协会网站、微信公众号进行公示。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任何单位或个人对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公示内容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持有异议的，应当在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公示期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内向奖励办提出，逾期不予受理。</w:t>
      </w:r>
    </w:p>
    <w:p w14:paraId="05132A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异议及处理。</w:t>
      </w:r>
    </w:p>
    <w:p w14:paraId="196C02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（一）提出异议的单位或个人应当提供书面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异议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材料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必要的证明文件。个人提出异议的，应署真实姓名；单位提出异议的，应加盖本单位印章。以匿名方式提出的异议一般不予受理。奖励办在接到异议材料后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进行审查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27C25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涉及项目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的创新性、先进性、实用性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及申报材料真实性等内容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的异议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由奖励办负责协调，由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有关完成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或完成人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协助处理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人接到异议通知后，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在规定的时间内核实异议材料，并将调查、核实情况报送奖励办审核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必要时，奖励办可组织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评审委的专家进行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调查，提出处理意见。</w:t>
      </w:r>
    </w:p>
    <w:p w14:paraId="7FF4A7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涉及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完成单位、完成人及其排序的异议，由申报单位负责协调，提出初步处理意见报奖励办审核。</w:t>
      </w:r>
    </w:p>
    <w:p w14:paraId="4BB929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）涉及异议的任何一方应积极配合，不得推诿和延误。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人在规定的时间内未按要求提供相关证明材料的，视为承认异议内容。</w:t>
      </w:r>
    </w:p>
    <w:p w14:paraId="6AA485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奖励办应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向奖励委报告异议核实情况及处理意见，提请奖励委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决定，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并在一个月内将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决定意见通知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异议方和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申报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单位。</w:t>
      </w:r>
    </w:p>
    <w:p w14:paraId="14D983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67C61A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章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授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奖</w:t>
      </w:r>
    </w:p>
    <w:p w14:paraId="19F08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地理信息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产业优秀工程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由中国地理信息产业协会表彰并颁发证书</w:t>
      </w:r>
      <w:r>
        <w:rPr>
          <w:rFonts w:hint="eastAsia" w:ascii="仿宋_GB2312" w:hAnsi="仿宋" w:eastAsia="仿宋_GB2312" w:cs="宋体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73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  <w:t>建议获奖单位的上级部门对获奖单位予以表彰，获奖个人所在单位将个人获奖情况记入个人档案，作为获奖个人在业绩考核、职称评定、岗位聘任、评优评先等方面的重要指标。</w:t>
      </w:r>
    </w:p>
    <w:p w14:paraId="7334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获奖项目相关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应积极配合宣传工作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。</w:t>
      </w:r>
    </w:p>
    <w:p w14:paraId="2D5F99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</w:p>
    <w:p w14:paraId="426A03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章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则</w:t>
      </w:r>
    </w:p>
    <w:p w14:paraId="254729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三十一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对通过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剽窃、侵占他人成果的，或以其他不正当手段获奖的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单位和个人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经奖励委审核，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撤消奖励、追回证书，并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公开通报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 w14:paraId="419A8C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第三十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评审专家和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工作人员在评审活动中弄虚作假、徇私舞弊的，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经核实五年之内不能参加协会组织的相关工作，并将情况反映至其所在单位，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建议其所在单位给予相应处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 w14:paraId="5BCC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本规定由奖励办负责解释，自公布之日起施行。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5B3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4FC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4FC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NDk4NTZjM2I5OTkzZjYwNjM1YWRjYzY1MzY2M2IifQ=="/>
    <w:docVar w:name="KSO_WPS_MARK_KEY" w:val="cce2c050-7a5e-4857-8540-dda658245e95"/>
  </w:docVars>
  <w:rsids>
    <w:rsidRoot w:val="12D300E1"/>
    <w:rsid w:val="00033AB3"/>
    <w:rsid w:val="0003408A"/>
    <w:rsid w:val="00063AAC"/>
    <w:rsid w:val="000C0FA6"/>
    <w:rsid w:val="000C4989"/>
    <w:rsid w:val="000D5686"/>
    <w:rsid w:val="000D7F73"/>
    <w:rsid w:val="001115CD"/>
    <w:rsid w:val="00117FAC"/>
    <w:rsid w:val="00122A20"/>
    <w:rsid w:val="00177487"/>
    <w:rsid w:val="0018093D"/>
    <w:rsid w:val="001920B7"/>
    <w:rsid w:val="001B55F1"/>
    <w:rsid w:val="001D022E"/>
    <w:rsid w:val="001D1CB2"/>
    <w:rsid w:val="001E744D"/>
    <w:rsid w:val="001F2830"/>
    <w:rsid w:val="00210AD5"/>
    <w:rsid w:val="00296B11"/>
    <w:rsid w:val="00297D98"/>
    <w:rsid w:val="002B0748"/>
    <w:rsid w:val="002D0E1C"/>
    <w:rsid w:val="002D160F"/>
    <w:rsid w:val="002D3011"/>
    <w:rsid w:val="002F1067"/>
    <w:rsid w:val="00302B31"/>
    <w:rsid w:val="0033174E"/>
    <w:rsid w:val="00343208"/>
    <w:rsid w:val="003568F5"/>
    <w:rsid w:val="0036659C"/>
    <w:rsid w:val="003735C3"/>
    <w:rsid w:val="00385961"/>
    <w:rsid w:val="003A4CE5"/>
    <w:rsid w:val="003B10D6"/>
    <w:rsid w:val="003E1EE2"/>
    <w:rsid w:val="00414CA3"/>
    <w:rsid w:val="00417436"/>
    <w:rsid w:val="00432540"/>
    <w:rsid w:val="00440756"/>
    <w:rsid w:val="00494FFB"/>
    <w:rsid w:val="004A2E2E"/>
    <w:rsid w:val="004B04E7"/>
    <w:rsid w:val="004C1E1D"/>
    <w:rsid w:val="004E7EF3"/>
    <w:rsid w:val="004F49A5"/>
    <w:rsid w:val="00503B13"/>
    <w:rsid w:val="005054E6"/>
    <w:rsid w:val="005105C4"/>
    <w:rsid w:val="005112F4"/>
    <w:rsid w:val="0052140C"/>
    <w:rsid w:val="00524AC3"/>
    <w:rsid w:val="00563094"/>
    <w:rsid w:val="00566765"/>
    <w:rsid w:val="00586C63"/>
    <w:rsid w:val="005948DE"/>
    <w:rsid w:val="00596F2C"/>
    <w:rsid w:val="005A3948"/>
    <w:rsid w:val="005B45C7"/>
    <w:rsid w:val="006045CD"/>
    <w:rsid w:val="00623432"/>
    <w:rsid w:val="00630093"/>
    <w:rsid w:val="00634054"/>
    <w:rsid w:val="00637CCD"/>
    <w:rsid w:val="006418FB"/>
    <w:rsid w:val="0065135B"/>
    <w:rsid w:val="00657601"/>
    <w:rsid w:val="00665020"/>
    <w:rsid w:val="0067607D"/>
    <w:rsid w:val="00680138"/>
    <w:rsid w:val="00685CE7"/>
    <w:rsid w:val="00687AF6"/>
    <w:rsid w:val="006A5357"/>
    <w:rsid w:val="006A6236"/>
    <w:rsid w:val="006A7E32"/>
    <w:rsid w:val="006C7C54"/>
    <w:rsid w:val="006D0FC1"/>
    <w:rsid w:val="006E76FF"/>
    <w:rsid w:val="00706E15"/>
    <w:rsid w:val="00736359"/>
    <w:rsid w:val="00753901"/>
    <w:rsid w:val="00760CE5"/>
    <w:rsid w:val="00771C0F"/>
    <w:rsid w:val="00781A58"/>
    <w:rsid w:val="0078731B"/>
    <w:rsid w:val="007A1E48"/>
    <w:rsid w:val="007B37ED"/>
    <w:rsid w:val="00804E57"/>
    <w:rsid w:val="00807BCF"/>
    <w:rsid w:val="00816260"/>
    <w:rsid w:val="008269B0"/>
    <w:rsid w:val="00832331"/>
    <w:rsid w:val="00833488"/>
    <w:rsid w:val="0085328B"/>
    <w:rsid w:val="00867FFD"/>
    <w:rsid w:val="008727C4"/>
    <w:rsid w:val="00883060"/>
    <w:rsid w:val="00897B07"/>
    <w:rsid w:val="008A6E15"/>
    <w:rsid w:val="008B7BC5"/>
    <w:rsid w:val="008D1C6C"/>
    <w:rsid w:val="008F2CE8"/>
    <w:rsid w:val="00903A2C"/>
    <w:rsid w:val="009167CC"/>
    <w:rsid w:val="00940D3A"/>
    <w:rsid w:val="009D0EDF"/>
    <w:rsid w:val="009E052E"/>
    <w:rsid w:val="00A14241"/>
    <w:rsid w:val="00A215FD"/>
    <w:rsid w:val="00A6392B"/>
    <w:rsid w:val="00A67F5F"/>
    <w:rsid w:val="00A82840"/>
    <w:rsid w:val="00A83FA2"/>
    <w:rsid w:val="00A84B74"/>
    <w:rsid w:val="00AA03D7"/>
    <w:rsid w:val="00AA2B0B"/>
    <w:rsid w:val="00AA4C72"/>
    <w:rsid w:val="00AB33C5"/>
    <w:rsid w:val="00AD5733"/>
    <w:rsid w:val="00B00BD6"/>
    <w:rsid w:val="00B277A0"/>
    <w:rsid w:val="00B41A55"/>
    <w:rsid w:val="00B608A8"/>
    <w:rsid w:val="00BD104B"/>
    <w:rsid w:val="00BD41FA"/>
    <w:rsid w:val="00BE079A"/>
    <w:rsid w:val="00BF2B5D"/>
    <w:rsid w:val="00C43027"/>
    <w:rsid w:val="00C605D5"/>
    <w:rsid w:val="00C61D6B"/>
    <w:rsid w:val="00C7100F"/>
    <w:rsid w:val="00CB2B64"/>
    <w:rsid w:val="00CB5F18"/>
    <w:rsid w:val="00D03324"/>
    <w:rsid w:val="00D03792"/>
    <w:rsid w:val="00D07026"/>
    <w:rsid w:val="00D445A6"/>
    <w:rsid w:val="00D45BB0"/>
    <w:rsid w:val="00D64C75"/>
    <w:rsid w:val="00D97C41"/>
    <w:rsid w:val="00DE48E2"/>
    <w:rsid w:val="00DE66A4"/>
    <w:rsid w:val="00DF5E79"/>
    <w:rsid w:val="00E0066C"/>
    <w:rsid w:val="00E21CC1"/>
    <w:rsid w:val="00E41382"/>
    <w:rsid w:val="00E46D7F"/>
    <w:rsid w:val="00E57350"/>
    <w:rsid w:val="00E75646"/>
    <w:rsid w:val="00E93FCB"/>
    <w:rsid w:val="00EA2DBB"/>
    <w:rsid w:val="00EB3A7E"/>
    <w:rsid w:val="00EB6ED1"/>
    <w:rsid w:val="00EE4419"/>
    <w:rsid w:val="00EE4BE4"/>
    <w:rsid w:val="00EF29FE"/>
    <w:rsid w:val="00F05951"/>
    <w:rsid w:val="00F125C3"/>
    <w:rsid w:val="00F34969"/>
    <w:rsid w:val="00F445DA"/>
    <w:rsid w:val="00F446AE"/>
    <w:rsid w:val="00F619DC"/>
    <w:rsid w:val="00F87E81"/>
    <w:rsid w:val="00F933A0"/>
    <w:rsid w:val="00FA02BB"/>
    <w:rsid w:val="00FA5A9E"/>
    <w:rsid w:val="00FC7789"/>
    <w:rsid w:val="00FF3461"/>
    <w:rsid w:val="01466841"/>
    <w:rsid w:val="01F114A6"/>
    <w:rsid w:val="029D518A"/>
    <w:rsid w:val="037B54CB"/>
    <w:rsid w:val="04B360C1"/>
    <w:rsid w:val="05087233"/>
    <w:rsid w:val="05781604"/>
    <w:rsid w:val="05B25CDD"/>
    <w:rsid w:val="06352929"/>
    <w:rsid w:val="06BC3251"/>
    <w:rsid w:val="073836D3"/>
    <w:rsid w:val="07783801"/>
    <w:rsid w:val="07AF1BE8"/>
    <w:rsid w:val="091A588A"/>
    <w:rsid w:val="098A290C"/>
    <w:rsid w:val="0AA74DF8"/>
    <w:rsid w:val="0AC309C6"/>
    <w:rsid w:val="0AF5500B"/>
    <w:rsid w:val="0AFF034B"/>
    <w:rsid w:val="0B5815D5"/>
    <w:rsid w:val="0C347E14"/>
    <w:rsid w:val="0C417392"/>
    <w:rsid w:val="0C880C59"/>
    <w:rsid w:val="0CAC0DEC"/>
    <w:rsid w:val="0CAD1774"/>
    <w:rsid w:val="0DBB6410"/>
    <w:rsid w:val="0DE46363"/>
    <w:rsid w:val="0DED5218"/>
    <w:rsid w:val="0DED719C"/>
    <w:rsid w:val="0DFE11D3"/>
    <w:rsid w:val="0DFF4F4B"/>
    <w:rsid w:val="0E010258"/>
    <w:rsid w:val="0E5205CA"/>
    <w:rsid w:val="0E935DFC"/>
    <w:rsid w:val="0F1F3C42"/>
    <w:rsid w:val="0F2F5EE9"/>
    <w:rsid w:val="0F7D25CB"/>
    <w:rsid w:val="0FB549E1"/>
    <w:rsid w:val="0FD52407"/>
    <w:rsid w:val="10C61BC0"/>
    <w:rsid w:val="10FF39EB"/>
    <w:rsid w:val="11032FA4"/>
    <w:rsid w:val="116C71C0"/>
    <w:rsid w:val="12D300E1"/>
    <w:rsid w:val="130C4392"/>
    <w:rsid w:val="135C2E94"/>
    <w:rsid w:val="144B251D"/>
    <w:rsid w:val="158A1522"/>
    <w:rsid w:val="178254BA"/>
    <w:rsid w:val="17BB2467"/>
    <w:rsid w:val="192A37C4"/>
    <w:rsid w:val="1AF02F04"/>
    <w:rsid w:val="1BAA3BF8"/>
    <w:rsid w:val="1BD80E19"/>
    <w:rsid w:val="1DA653E3"/>
    <w:rsid w:val="1DDB1D29"/>
    <w:rsid w:val="1E454C9C"/>
    <w:rsid w:val="1FBC1B14"/>
    <w:rsid w:val="20431205"/>
    <w:rsid w:val="206D21E8"/>
    <w:rsid w:val="20D66A29"/>
    <w:rsid w:val="20E31AF3"/>
    <w:rsid w:val="21577120"/>
    <w:rsid w:val="22484CBB"/>
    <w:rsid w:val="22577BB5"/>
    <w:rsid w:val="229E0D7F"/>
    <w:rsid w:val="23040BE2"/>
    <w:rsid w:val="237B2631"/>
    <w:rsid w:val="24726A92"/>
    <w:rsid w:val="24D25252"/>
    <w:rsid w:val="250753FB"/>
    <w:rsid w:val="271A640C"/>
    <w:rsid w:val="27F66DD4"/>
    <w:rsid w:val="28667C49"/>
    <w:rsid w:val="2895052E"/>
    <w:rsid w:val="28DF79B2"/>
    <w:rsid w:val="297567EC"/>
    <w:rsid w:val="2A8B1BE9"/>
    <w:rsid w:val="2AA809EC"/>
    <w:rsid w:val="2AC62C21"/>
    <w:rsid w:val="2B5621F6"/>
    <w:rsid w:val="2BEC2B5B"/>
    <w:rsid w:val="2D466AD1"/>
    <w:rsid w:val="2D6047BD"/>
    <w:rsid w:val="2F1403FE"/>
    <w:rsid w:val="304D3E4E"/>
    <w:rsid w:val="317258B0"/>
    <w:rsid w:val="320329AC"/>
    <w:rsid w:val="33754619"/>
    <w:rsid w:val="34407703"/>
    <w:rsid w:val="35092088"/>
    <w:rsid w:val="367803AA"/>
    <w:rsid w:val="37F84F35"/>
    <w:rsid w:val="381B27FE"/>
    <w:rsid w:val="3AE07D2F"/>
    <w:rsid w:val="3AEB7D25"/>
    <w:rsid w:val="3B605EC0"/>
    <w:rsid w:val="3B691AD2"/>
    <w:rsid w:val="3C2D6FA3"/>
    <w:rsid w:val="3C634773"/>
    <w:rsid w:val="3CAA23A2"/>
    <w:rsid w:val="3D2B7B3A"/>
    <w:rsid w:val="3E403BBA"/>
    <w:rsid w:val="3F2172E4"/>
    <w:rsid w:val="3FD00372"/>
    <w:rsid w:val="402214C1"/>
    <w:rsid w:val="405D142B"/>
    <w:rsid w:val="40C17CBA"/>
    <w:rsid w:val="40D774DE"/>
    <w:rsid w:val="412D13B5"/>
    <w:rsid w:val="41F23419"/>
    <w:rsid w:val="4242646B"/>
    <w:rsid w:val="428A769B"/>
    <w:rsid w:val="43E3536B"/>
    <w:rsid w:val="444035EC"/>
    <w:rsid w:val="455448C0"/>
    <w:rsid w:val="459D1975"/>
    <w:rsid w:val="46184820"/>
    <w:rsid w:val="465E5D8D"/>
    <w:rsid w:val="46EE37D3"/>
    <w:rsid w:val="47B70069"/>
    <w:rsid w:val="47C36A0E"/>
    <w:rsid w:val="483E2E99"/>
    <w:rsid w:val="486A4504"/>
    <w:rsid w:val="4873341F"/>
    <w:rsid w:val="48805E95"/>
    <w:rsid w:val="489D725F"/>
    <w:rsid w:val="48F90908"/>
    <w:rsid w:val="49301FE3"/>
    <w:rsid w:val="498E6BA8"/>
    <w:rsid w:val="49BA174B"/>
    <w:rsid w:val="4A0D5D1E"/>
    <w:rsid w:val="4AE16CDF"/>
    <w:rsid w:val="4AE747C1"/>
    <w:rsid w:val="4B9E1324"/>
    <w:rsid w:val="4CC72AFC"/>
    <w:rsid w:val="4D144D0B"/>
    <w:rsid w:val="4D7C38E7"/>
    <w:rsid w:val="4E0A0EF3"/>
    <w:rsid w:val="4E3E6DEE"/>
    <w:rsid w:val="4E577EB0"/>
    <w:rsid w:val="4ED07129"/>
    <w:rsid w:val="4F351F9F"/>
    <w:rsid w:val="4F367C3E"/>
    <w:rsid w:val="4FD53792"/>
    <w:rsid w:val="5039139F"/>
    <w:rsid w:val="50494DC1"/>
    <w:rsid w:val="50BA1481"/>
    <w:rsid w:val="50C85B0B"/>
    <w:rsid w:val="513242BC"/>
    <w:rsid w:val="521C0134"/>
    <w:rsid w:val="52F537F4"/>
    <w:rsid w:val="546B498A"/>
    <w:rsid w:val="55713605"/>
    <w:rsid w:val="564D4072"/>
    <w:rsid w:val="569C2904"/>
    <w:rsid w:val="57454278"/>
    <w:rsid w:val="57531AE5"/>
    <w:rsid w:val="57EA34A9"/>
    <w:rsid w:val="590B1FC3"/>
    <w:rsid w:val="596F3365"/>
    <w:rsid w:val="59C77731"/>
    <w:rsid w:val="5A65572D"/>
    <w:rsid w:val="5B1433B1"/>
    <w:rsid w:val="5B6559BA"/>
    <w:rsid w:val="5BDC37A3"/>
    <w:rsid w:val="5C1B71DF"/>
    <w:rsid w:val="5E015742"/>
    <w:rsid w:val="5E08087F"/>
    <w:rsid w:val="5EDA66BF"/>
    <w:rsid w:val="5F0B6879"/>
    <w:rsid w:val="5F426012"/>
    <w:rsid w:val="60376493"/>
    <w:rsid w:val="62853BC4"/>
    <w:rsid w:val="63B375B0"/>
    <w:rsid w:val="63D146EC"/>
    <w:rsid w:val="647924D6"/>
    <w:rsid w:val="649015CE"/>
    <w:rsid w:val="64CF659A"/>
    <w:rsid w:val="654D0702"/>
    <w:rsid w:val="669E6224"/>
    <w:rsid w:val="66D147B6"/>
    <w:rsid w:val="679B09B6"/>
    <w:rsid w:val="68001C90"/>
    <w:rsid w:val="689C49E5"/>
    <w:rsid w:val="69F04FE9"/>
    <w:rsid w:val="6AC14018"/>
    <w:rsid w:val="6BA3608B"/>
    <w:rsid w:val="6C237218"/>
    <w:rsid w:val="6D5A6E74"/>
    <w:rsid w:val="6E3A0F28"/>
    <w:rsid w:val="6F6618A9"/>
    <w:rsid w:val="7009213F"/>
    <w:rsid w:val="70FC5966"/>
    <w:rsid w:val="71A16BC9"/>
    <w:rsid w:val="72BA43E6"/>
    <w:rsid w:val="72DE706D"/>
    <w:rsid w:val="73375A36"/>
    <w:rsid w:val="73BE3A62"/>
    <w:rsid w:val="73E62FB9"/>
    <w:rsid w:val="74E162BD"/>
    <w:rsid w:val="74FC6A4C"/>
    <w:rsid w:val="752244C4"/>
    <w:rsid w:val="75A953B5"/>
    <w:rsid w:val="76C66B7E"/>
    <w:rsid w:val="77163BB5"/>
    <w:rsid w:val="79C47B7A"/>
    <w:rsid w:val="7A5549F4"/>
    <w:rsid w:val="7ADB7808"/>
    <w:rsid w:val="7B1413AD"/>
    <w:rsid w:val="7BAF393E"/>
    <w:rsid w:val="7BFD5343"/>
    <w:rsid w:val="7C4116D4"/>
    <w:rsid w:val="7C5C4760"/>
    <w:rsid w:val="7D11554A"/>
    <w:rsid w:val="7D382AD7"/>
    <w:rsid w:val="7DD54E72"/>
    <w:rsid w:val="BFFF5677"/>
    <w:rsid w:val="F9F1F21F"/>
    <w:rsid w:val="FDF7F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3835</Words>
  <Characters>3865</Characters>
  <Lines>26</Lines>
  <Paragraphs>7</Paragraphs>
  <TotalTime>8</TotalTime>
  <ScaleCrop>false</ScaleCrop>
  <LinksUpToDate>false</LinksUpToDate>
  <CharactersWithSpaces>3930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2022-09-07T04:10:00Z</dcterms:created>
  <dc:creator>美茹</dc:creator>
  <cp:lastModifiedBy>YQ</cp:lastModifiedBy>
  <dcterms:modified xsi:type="dcterms:W3CDTF">2025-01-16T03:49:51Z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18BB093519DD4DCFA207A94A9D0A66A0</vt:lpwstr>
  </property>
  <property fmtid="{D5CDD505-2E9C-101B-9397-08002B2CF9AE}" pid="4" name="KSOTemplateDocerSaveRecord">
    <vt:lpwstr>eyJoZGlkIjoiNWI0YzUyYWZiZTFjZmJjMWQ5MDRiNjc5ZjJkOWU0ZTAiLCJ1c2VySWQiOiIyMzEzMzM3MjkifQ==</vt:lpwstr>
  </property>
</Properties>
</file>