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7F968">
      <w:pPr>
        <w:spacing w:line="220" w:lineRule="atLeast"/>
        <w:jc w:val="center"/>
        <w:rPr>
          <w:rFonts w:hint="eastAsia" w:ascii="仿宋" w:hAnsi="仿宋" w:eastAsia="仿宋"/>
          <w:b/>
          <w:sz w:val="32"/>
          <w:szCs w:val="32"/>
        </w:rPr>
      </w:pPr>
    </w:p>
    <w:p w14:paraId="173C0EAD">
      <w:pPr>
        <w:spacing w:line="220" w:lineRule="atLeast"/>
        <w:jc w:val="center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苏州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城市</w:t>
      </w:r>
      <w:r>
        <w:rPr>
          <w:rFonts w:hint="eastAsia" w:ascii="仿宋" w:hAnsi="仿宋" w:eastAsia="仿宋"/>
          <w:b/>
          <w:sz w:val="32"/>
          <w:szCs w:val="32"/>
        </w:rPr>
        <w:t>学院20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/>
          <w:b/>
          <w:sz w:val="32"/>
          <w:szCs w:val="32"/>
        </w:rPr>
        <w:t>年教材立项建设名单</w:t>
      </w:r>
    </w:p>
    <w:tbl>
      <w:tblPr>
        <w:tblStyle w:val="5"/>
        <w:tblW w:w="9923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693"/>
        <w:gridCol w:w="2886"/>
        <w:gridCol w:w="1753"/>
        <w:gridCol w:w="1740"/>
      </w:tblGrid>
      <w:tr w14:paraId="2604C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vAlign w:val="center"/>
          </w:tcPr>
          <w:p w14:paraId="20345E39">
            <w:pPr>
              <w:spacing w:after="0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693" w:type="dxa"/>
            <w:vAlign w:val="center"/>
          </w:tcPr>
          <w:p w14:paraId="3B832298">
            <w:pPr>
              <w:spacing w:after="0"/>
              <w:jc w:val="center"/>
              <w:rPr>
                <w:rFonts w:hint="default" w:ascii="仿宋" w:hAnsi="仿宋" w:eastAsia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lang w:val="en-US" w:eastAsia="zh-CN"/>
              </w:rPr>
              <w:t>院（部）</w:t>
            </w:r>
          </w:p>
        </w:tc>
        <w:tc>
          <w:tcPr>
            <w:tcW w:w="2886" w:type="dxa"/>
            <w:vAlign w:val="center"/>
          </w:tcPr>
          <w:p w14:paraId="76289CA6">
            <w:pPr>
              <w:spacing w:after="0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教材名称</w:t>
            </w:r>
          </w:p>
        </w:tc>
        <w:tc>
          <w:tcPr>
            <w:tcW w:w="1753" w:type="dxa"/>
            <w:vAlign w:val="center"/>
          </w:tcPr>
          <w:p w14:paraId="564A1D27">
            <w:pPr>
              <w:spacing w:after="0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主编姓名</w:t>
            </w:r>
          </w:p>
        </w:tc>
        <w:tc>
          <w:tcPr>
            <w:tcW w:w="1740" w:type="dxa"/>
            <w:vAlign w:val="center"/>
          </w:tcPr>
          <w:p w14:paraId="3CD757C3">
            <w:pPr>
              <w:spacing w:after="0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项目类别</w:t>
            </w:r>
          </w:p>
        </w:tc>
      </w:tr>
      <w:tr w14:paraId="73D46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vAlign w:val="center"/>
          </w:tcPr>
          <w:p w14:paraId="7BB05985">
            <w:pPr>
              <w:spacing w:after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14:paraId="496404A3">
            <w:pPr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计算科学与人工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智能学院</w:t>
            </w:r>
          </w:p>
        </w:tc>
        <w:tc>
          <w:tcPr>
            <w:tcW w:w="2886" w:type="dxa"/>
            <w:vAlign w:val="center"/>
          </w:tcPr>
          <w:p w14:paraId="2AE0C8AA">
            <w:pPr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计算机网络安全技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术原理与实验</w:t>
            </w:r>
          </w:p>
        </w:tc>
        <w:tc>
          <w:tcPr>
            <w:tcW w:w="1753" w:type="dxa"/>
            <w:vAlign w:val="center"/>
          </w:tcPr>
          <w:p w14:paraId="0E63C909">
            <w:pPr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唐灯平</w:t>
            </w:r>
          </w:p>
        </w:tc>
        <w:tc>
          <w:tcPr>
            <w:tcW w:w="1740" w:type="dxa"/>
            <w:vAlign w:val="center"/>
          </w:tcPr>
          <w:p w14:paraId="498C112B"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重点项目</w:t>
            </w:r>
          </w:p>
        </w:tc>
      </w:tr>
      <w:tr w14:paraId="4002E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vAlign w:val="center"/>
          </w:tcPr>
          <w:p w14:paraId="2E8A206A">
            <w:pPr>
              <w:spacing w:after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14:paraId="1286E842">
            <w:pPr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设计与艺术学院</w:t>
            </w:r>
          </w:p>
        </w:tc>
        <w:tc>
          <w:tcPr>
            <w:tcW w:w="2886" w:type="dxa"/>
            <w:vAlign w:val="center"/>
          </w:tcPr>
          <w:p w14:paraId="1BF4F5DB">
            <w:pPr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装饰图案设计</w:t>
            </w:r>
          </w:p>
        </w:tc>
        <w:tc>
          <w:tcPr>
            <w:tcW w:w="1753" w:type="dxa"/>
            <w:vAlign w:val="center"/>
          </w:tcPr>
          <w:p w14:paraId="02B390F1">
            <w:pPr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刘咏清</w:t>
            </w:r>
          </w:p>
        </w:tc>
        <w:tc>
          <w:tcPr>
            <w:tcW w:w="1740" w:type="dxa"/>
            <w:vAlign w:val="center"/>
          </w:tcPr>
          <w:p w14:paraId="7EE35FBD"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重点项目</w:t>
            </w:r>
          </w:p>
        </w:tc>
      </w:tr>
      <w:tr w14:paraId="44FE4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vAlign w:val="center"/>
          </w:tcPr>
          <w:p w14:paraId="3EF1D687">
            <w:pPr>
              <w:spacing w:after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14:paraId="4E104579">
            <w:pPr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光学与电子信息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学院</w:t>
            </w:r>
          </w:p>
        </w:tc>
        <w:tc>
          <w:tcPr>
            <w:tcW w:w="2886" w:type="dxa"/>
            <w:vAlign w:val="center"/>
          </w:tcPr>
          <w:p w14:paraId="734B8740">
            <w:pPr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电子技术实验与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ED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A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仿真</w:t>
            </w:r>
          </w:p>
        </w:tc>
        <w:tc>
          <w:tcPr>
            <w:tcW w:w="1753" w:type="dxa"/>
            <w:vAlign w:val="center"/>
          </w:tcPr>
          <w:p w14:paraId="33F75006">
            <w:pPr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姜杏辉、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张桂炉</w:t>
            </w:r>
          </w:p>
        </w:tc>
        <w:tc>
          <w:tcPr>
            <w:tcW w:w="1740" w:type="dxa"/>
            <w:vAlign w:val="center"/>
          </w:tcPr>
          <w:p w14:paraId="00785CB0"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重点项目</w:t>
            </w:r>
          </w:p>
        </w:tc>
      </w:tr>
      <w:tr w14:paraId="008EE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vAlign w:val="center"/>
          </w:tcPr>
          <w:p w14:paraId="39EDBEE8">
            <w:pPr>
              <w:spacing w:after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14:paraId="4207DED9">
            <w:pPr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光学与电子信息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学院</w:t>
            </w:r>
          </w:p>
        </w:tc>
        <w:tc>
          <w:tcPr>
            <w:tcW w:w="2886" w:type="dxa"/>
            <w:vAlign w:val="center"/>
          </w:tcPr>
          <w:p w14:paraId="28CCE52B">
            <w:pPr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微机原理与单片机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技术</w:t>
            </w:r>
          </w:p>
        </w:tc>
        <w:tc>
          <w:tcPr>
            <w:tcW w:w="1753" w:type="dxa"/>
            <w:vAlign w:val="center"/>
          </w:tcPr>
          <w:p w14:paraId="76DA979F">
            <w:pPr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陈蕾</w:t>
            </w:r>
          </w:p>
        </w:tc>
        <w:tc>
          <w:tcPr>
            <w:tcW w:w="1740" w:type="dxa"/>
            <w:vAlign w:val="center"/>
          </w:tcPr>
          <w:p w14:paraId="6DB5E7BA"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重点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项目</w:t>
            </w:r>
          </w:p>
        </w:tc>
      </w:tr>
      <w:tr w14:paraId="6039B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vAlign w:val="center"/>
          </w:tcPr>
          <w:p w14:paraId="2048C487">
            <w:pPr>
              <w:spacing w:after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14:paraId="50D66C89">
            <w:pPr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光学与电子信息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学院</w:t>
            </w:r>
          </w:p>
        </w:tc>
        <w:tc>
          <w:tcPr>
            <w:tcW w:w="2886" w:type="dxa"/>
            <w:vAlign w:val="center"/>
          </w:tcPr>
          <w:p w14:paraId="33F4110A">
            <w:pPr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创新性物理实验设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计与实践</w:t>
            </w:r>
          </w:p>
        </w:tc>
        <w:tc>
          <w:tcPr>
            <w:tcW w:w="1753" w:type="dxa"/>
            <w:vAlign w:val="center"/>
          </w:tcPr>
          <w:p w14:paraId="36900032">
            <w:pPr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孙晓燕</w:t>
            </w:r>
          </w:p>
        </w:tc>
        <w:tc>
          <w:tcPr>
            <w:tcW w:w="1740" w:type="dxa"/>
            <w:vAlign w:val="center"/>
          </w:tcPr>
          <w:p w14:paraId="2F45F154"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一般项目</w:t>
            </w:r>
          </w:p>
        </w:tc>
      </w:tr>
      <w:tr w14:paraId="6D9C2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vAlign w:val="center"/>
          </w:tcPr>
          <w:p w14:paraId="7A88C0FD">
            <w:pPr>
              <w:spacing w:after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693" w:type="dxa"/>
            <w:vAlign w:val="center"/>
          </w:tcPr>
          <w:p w14:paraId="0AFF6664">
            <w:pPr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基础教学部</w:t>
            </w:r>
          </w:p>
        </w:tc>
        <w:tc>
          <w:tcPr>
            <w:tcW w:w="2886" w:type="dxa"/>
            <w:vAlign w:val="center"/>
          </w:tcPr>
          <w:p w14:paraId="405AF5EF">
            <w:pPr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文科微积分</w:t>
            </w:r>
          </w:p>
        </w:tc>
        <w:tc>
          <w:tcPr>
            <w:tcW w:w="1753" w:type="dxa"/>
            <w:vAlign w:val="center"/>
          </w:tcPr>
          <w:p w14:paraId="2F1C4E51">
            <w:pPr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杨松林</w:t>
            </w:r>
          </w:p>
        </w:tc>
        <w:tc>
          <w:tcPr>
            <w:tcW w:w="1740" w:type="dxa"/>
            <w:vAlign w:val="center"/>
          </w:tcPr>
          <w:p w14:paraId="6DCAE182"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一般项目</w:t>
            </w:r>
          </w:p>
        </w:tc>
      </w:tr>
      <w:tr w14:paraId="6BE1B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vAlign w:val="center"/>
          </w:tcPr>
          <w:p w14:paraId="3169A8E1">
            <w:pPr>
              <w:spacing w:after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center"/>
          </w:tcPr>
          <w:p w14:paraId="3D8A51EA">
            <w:pPr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设计与艺术学院</w:t>
            </w:r>
          </w:p>
        </w:tc>
        <w:tc>
          <w:tcPr>
            <w:tcW w:w="2886" w:type="dxa"/>
            <w:vAlign w:val="center"/>
          </w:tcPr>
          <w:p w14:paraId="346DA50E">
            <w:pPr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外出写生创作与设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计实践教程</w:t>
            </w:r>
          </w:p>
        </w:tc>
        <w:tc>
          <w:tcPr>
            <w:tcW w:w="1753" w:type="dxa"/>
            <w:vAlign w:val="center"/>
          </w:tcPr>
          <w:p w14:paraId="44F57EE2">
            <w:pPr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程承</w:t>
            </w:r>
          </w:p>
        </w:tc>
        <w:tc>
          <w:tcPr>
            <w:tcW w:w="1740" w:type="dxa"/>
            <w:vAlign w:val="center"/>
          </w:tcPr>
          <w:p w14:paraId="1D183A97"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一般项目</w:t>
            </w:r>
          </w:p>
        </w:tc>
      </w:tr>
      <w:tr w14:paraId="1E0D8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vAlign w:val="center"/>
          </w:tcPr>
          <w:p w14:paraId="1CC55DF0">
            <w:pPr>
              <w:spacing w:after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center"/>
          </w:tcPr>
          <w:p w14:paraId="758B292E">
            <w:pPr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数字经济与管理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学院</w:t>
            </w:r>
          </w:p>
        </w:tc>
        <w:tc>
          <w:tcPr>
            <w:tcW w:w="2886" w:type="dxa"/>
            <w:vAlign w:val="center"/>
          </w:tcPr>
          <w:p w14:paraId="4C57CD87">
            <w:pPr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商务大数据分析技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术与应用</w:t>
            </w:r>
          </w:p>
        </w:tc>
        <w:tc>
          <w:tcPr>
            <w:tcW w:w="1753" w:type="dxa"/>
            <w:vAlign w:val="center"/>
          </w:tcPr>
          <w:p w14:paraId="0745B860">
            <w:pPr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尹楠</w:t>
            </w:r>
          </w:p>
        </w:tc>
        <w:tc>
          <w:tcPr>
            <w:tcW w:w="1740" w:type="dxa"/>
            <w:vAlign w:val="center"/>
          </w:tcPr>
          <w:p w14:paraId="466A23F9"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一般项目</w:t>
            </w:r>
          </w:p>
        </w:tc>
      </w:tr>
      <w:tr w14:paraId="38FB7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vAlign w:val="center"/>
          </w:tcPr>
          <w:p w14:paraId="0198C942">
            <w:pPr>
              <w:spacing w:after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693" w:type="dxa"/>
            <w:vAlign w:val="center"/>
          </w:tcPr>
          <w:p w14:paraId="3CB825B9">
            <w:pPr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城市文化与传播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学院</w:t>
            </w:r>
          </w:p>
        </w:tc>
        <w:tc>
          <w:tcPr>
            <w:tcW w:w="2886" w:type="dxa"/>
            <w:vAlign w:val="center"/>
          </w:tcPr>
          <w:p w14:paraId="40C571C1">
            <w:pPr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媒介技术与应用</w:t>
            </w:r>
          </w:p>
        </w:tc>
        <w:tc>
          <w:tcPr>
            <w:tcW w:w="1753" w:type="dxa"/>
            <w:vAlign w:val="center"/>
          </w:tcPr>
          <w:p w14:paraId="4225C144">
            <w:pPr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钱毓蓓</w:t>
            </w:r>
          </w:p>
        </w:tc>
        <w:tc>
          <w:tcPr>
            <w:tcW w:w="1740" w:type="dxa"/>
            <w:vAlign w:val="center"/>
          </w:tcPr>
          <w:p w14:paraId="6B3CCEE8"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一般项目</w:t>
            </w:r>
          </w:p>
        </w:tc>
      </w:tr>
      <w:tr w14:paraId="47A2C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vAlign w:val="center"/>
          </w:tcPr>
          <w:p w14:paraId="02E4F47B">
            <w:pPr>
              <w:spacing w:after="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93" w:type="dxa"/>
            <w:vAlign w:val="center"/>
          </w:tcPr>
          <w:p w14:paraId="22CC466D">
            <w:pPr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基础教学部</w:t>
            </w:r>
          </w:p>
        </w:tc>
        <w:tc>
          <w:tcPr>
            <w:tcW w:w="2886" w:type="dxa"/>
            <w:vAlign w:val="center"/>
          </w:tcPr>
          <w:p w14:paraId="26B7B56E">
            <w:pPr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大学体育新教程</w:t>
            </w:r>
          </w:p>
        </w:tc>
        <w:tc>
          <w:tcPr>
            <w:tcW w:w="1753" w:type="dxa"/>
            <w:vAlign w:val="center"/>
          </w:tcPr>
          <w:p w14:paraId="39AE7BEC">
            <w:pPr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程广振、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李勇</w:t>
            </w:r>
          </w:p>
        </w:tc>
        <w:tc>
          <w:tcPr>
            <w:tcW w:w="1740" w:type="dxa"/>
            <w:vAlign w:val="center"/>
          </w:tcPr>
          <w:p w14:paraId="1A9CEE64"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一般项目</w:t>
            </w:r>
          </w:p>
        </w:tc>
      </w:tr>
      <w:tr w14:paraId="42A03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vAlign w:val="center"/>
          </w:tcPr>
          <w:p w14:paraId="6C6D2F4B">
            <w:pPr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11</w:t>
            </w:r>
          </w:p>
        </w:tc>
        <w:tc>
          <w:tcPr>
            <w:tcW w:w="2693" w:type="dxa"/>
            <w:vAlign w:val="center"/>
          </w:tcPr>
          <w:p w14:paraId="032D64BC">
            <w:pPr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党委学生工作部</w:t>
            </w:r>
          </w:p>
        </w:tc>
        <w:tc>
          <w:tcPr>
            <w:tcW w:w="2886" w:type="dxa"/>
            <w:vAlign w:val="center"/>
          </w:tcPr>
          <w:p w14:paraId="448611CB">
            <w:pPr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新生入学适应教程</w:t>
            </w:r>
          </w:p>
        </w:tc>
        <w:tc>
          <w:tcPr>
            <w:tcW w:w="1753" w:type="dxa"/>
            <w:vAlign w:val="center"/>
          </w:tcPr>
          <w:p w14:paraId="69E72649">
            <w:pPr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卞海勇</w:t>
            </w:r>
          </w:p>
        </w:tc>
        <w:tc>
          <w:tcPr>
            <w:tcW w:w="1740" w:type="dxa"/>
            <w:vAlign w:val="center"/>
          </w:tcPr>
          <w:p w14:paraId="5756EBB8">
            <w:pPr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一般项目</w:t>
            </w:r>
          </w:p>
        </w:tc>
      </w:tr>
    </w:tbl>
    <w:p w14:paraId="0918FB2F">
      <w:pPr>
        <w:spacing w:line="220" w:lineRule="atLeast"/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5A415D"/>
    <w:rsid w:val="008B7726"/>
    <w:rsid w:val="00D31D50"/>
    <w:rsid w:val="00D32190"/>
    <w:rsid w:val="00DA4C1B"/>
    <w:rsid w:val="25B60B02"/>
    <w:rsid w:val="2AE12842"/>
    <w:rsid w:val="37C36575"/>
    <w:rsid w:val="755A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324</Characters>
  <Lines>2</Lines>
  <Paragraphs>1</Paragraphs>
  <TotalTime>19</TotalTime>
  <ScaleCrop>false</ScaleCrop>
  <LinksUpToDate>false</LinksUpToDate>
  <CharactersWithSpaces>324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木南子</cp:lastModifiedBy>
  <dcterms:modified xsi:type="dcterms:W3CDTF">2024-12-09T06:50:18Z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BBBDA7A6A0CB4215B835E7CB0DBF2E57_12</vt:lpwstr>
  </property>
</Properties>
</file>