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5DC" w:rsidRPr="00D16B53" w:rsidRDefault="00D16B53" w:rsidP="00D16B53">
      <w:pPr>
        <w:widowControl/>
        <w:shd w:val="clear" w:color="auto" w:fill="FFFFFF"/>
        <w:spacing w:before="300" w:after="225" w:line="480" w:lineRule="atLeast"/>
        <w:jc w:val="center"/>
        <w:outlineLvl w:val="0"/>
        <w:rPr>
          <w:rFonts w:ascii="微软雅黑" w:eastAsia="微软雅黑" w:hAnsi="微软雅黑" w:cs="宋体" w:hint="eastAsia"/>
          <w:b/>
          <w:bCs/>
          <w:color w:val="000000"/>
          <w:kern w:val="36"/>
          <w:sz w:val="36"/>
          <w:szCs w:val="36"/>
        </w:rPr>
      </w:pPr>
      <w:r w:rsidRPr="00D16B53">
        <w:rPr>
          <w:rFonts w:ascii="微软雅黑" w:eastAsia="微软雅黑" w:hAnsi="微软雅黑" w:cs="宋体" w:hint="eastAsia"/>
          <w:b/>
          <w:bCs/>
          <w:color w:val="000000"/>
          <w:kern w:val="36"/>
          <w:sz w:val="36"/>
          <w:szCs w:val="36"/>
        </w:rPr>
        <w:t>中共中央关于坚持和完善中国特色社会主义制度 推进国家治理体系和治理能力现代化若干重大问题的决定</w:t>
      </w:r>
      <w:bookmarkStart w:id="0" w:name="_GoBack"/>
      <w:bookmarkEnd w:id="0"/>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color w:val="000000"/>
          <w:sz w:val="27"/>
          <w:szCs w:val="27"/>
        </w:rPr>
      </w:pPr>
      <w:r>
        <w:rPr>
          <w:rFonts w:ascii="微软雅黑" w:eastAsia="微软雅黑" w:hAnsi="微软雅黑" w:hint="eastAsia"/>
          <w:color w:val="000000"/>
          <w:sz w:val="27"/>
          <w:szCs w:val="27"/>
        </w:rPr>
        <w:t>为贯彻落实党的十九大精神，十九届中央委员会第四次全体会议着重研究了坚持和完善中国特色社会主义制度、推进国家治理体系和治理能力现代化的若干重大问题，作出如下决定。</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一、坚持和完善中国特色社会主义制度、推进国家治理体系和治理能力现代化的重大意义和总体要求</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w:t>
      </w:r>
      <w:r>
        <w:rPr>
          <w:rFonts w:ascii="微软雅黑" w:eastAsia="微软雅黑" w:hAnsi="微软雅黑" w:hint="eastAsia"/>
          <w:color w:val="000000"/>
          <w:sz w:val="27"/>
          <w:szCs w:val="27"/>
        </w:rPr>
        <w:lastRenderedPageBreak/>
        <w:t>定、经济发展、文化繁荣、民族团结、人民幸福、社会安宁、国家统一提供了有力保障。</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w:t>
      </w:r>
      <w:r>
        <w:rPr>
          <w:rFonts w:ascii="微软雅黑" w:eastAsia="微软雅黑" w:hAnsi="微软雅黑" w:hint="eastAsia"/>
          <w:color w:val="000000"/>
          <w:sz w:val="27"/>
          <w:szCs w:val="27"/>
        </w:rPr>
        <w:lastRenderedPageBreak/>
        <w:t>在思想上精神上紧紧团结在一起的显著优势；坚持以人民为中心的发展思想，不断保障和改善民生、增进人民福祉，走共同富裕道路的显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w:t>
      </w:r>
      <w:r>
        <w:rPr>
          <w:rFonts w:ascii="微软雅黑" w:eastAsia="微软雅黑" w:hAnsi="微软雅黑" w:hint="eastAsia"/>
          <w:color w:val="000000"/>
          <w:sz w:val="27"/>
          <w:szCs w:val="27"/>
        </w:rPr>
        <w:lastRenderedPageBreak/>
        <w:t>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二、坚持和完善党的领导制度体系，提高党科学执政、民主执政、依法执政水平</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（一）建立不忘初心、牢记使命的制度。确保全党遵守党章，恪守党的性质和宗旨，坚持用共产主义远大理想和中国特色社会主义共同理想凝聚全党、团结人民，用习近平新时代中国特色社会主义思想</w:t>
      </w:r>
      <w:r>
        <w:rPr>
          <w:rFonts w:ascii="微软雅黑" w:eastAsia="微软雅黑" w:hAnsi="微软雅黑" w:hint="eastAsia"/>
          <w:color w:val="000000"/>
          <w:sz w:val="27"/>
          <w:szCs w:val="27"/>
        </w:rPr>
        <w:lastRenderedPageBreak/>
        <w:t>武装全党、教育人民、指导工作，夯实党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完善坚定维护党中央权威和集中统一领导的各项制度。推动全党增强“四个意识”、坚定“四个自信”、做到“两个维护”，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w:t>
      </w:r>
      <w:r>
        <w:rPr>
          <w:rFonts w:ascii="微软雅黑" w:eastAsia="微软雅黑" w:hAnsi="微软雅黑" w:hint="eastAsia"/>
          <w:color w:val="000000"/>
          <w:sz w:val="27"/>
          <w:szCs w:val="27"/>
        </w:rPr>
        <w:lastRenderedPageBreak/>
        <w:t>党的领导贯彻到党和国家所有机构履行职责全过程，推动各方面协调行动、增强合力。</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（六）完善全面从严治党制度。坚持党要管党、全面从严治党，增强忧患意识，不断推进党的自我革命，永葆党的先进性和纯洁性。</w:t>
      </w:r>
      <w:r>
        <w:rPr>
          <w:rFonts w:ascii="微软雅黑" w:eastAsia="微软雅黑" w:hAnsi="微软雅黑" w:hint="eastAsia"/>
          <w:color w:val="000000"/>
          <w:sz w:val="27"/>
          <w:szCs w:val="27"/>
        </w:rPr>
        <w:lastRenderedPageBreak/>
        <w:t>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三、坚持和完善人民当家作主制度体系，发展社会主义民主政治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w:t>
      </w:r>
      <w:r>
        <w:rPr>
          <w:rFonts w:ascii="微软雅黑" w:eastAsia="微软雅黑" w:hAnsi="微软雅黑" w:hint="eastAsia"/>
          <w:color w:val="000000"/>
          <w:sz w:val="27"/>
          <w:szCs w:val="27"/>
        </w:rPr>
        <w:lastRenderedPageBreak/>
        <w:t>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（三）巩固和发展最广泛的爱国统一战线。坚持大统战工作格局，坚持一致性和多样性统一，完善照顾同盟者利益政策，做好民族</w:t>
      </w:r>
      <w:r>
        <w:rPr>
          <w:rFonts w:ascii="微软雅黑" w:eastAsia="微软雅黑" w:hAnsi="微软雅黑" w:hint="eastAsia"/>
          <w:color w:val="000000"/>
          <w:sz w:val="27"/>
          <w:szCs w:val="27"/>
        </w:rPr>
        <w:lastRenderedPageBreak/>
        <w:t>工作和宗教工作，健全党外代表人士队伍建设制度，凝聚港澳同胞、台湾同胞、海外侨胞力量，谋求最大公约数，画出最大同心圆，促进政党关系、民族关系、宗教关系、阶层关系、海内外同胞关系和谐。</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四、坚持和完善中国特色社会主义法治体系，提高党依法治国、依法执政能力</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（三）健全社会公平正义法治保障制度。坚持法治建设为了人民、依靠人民，加强人权法治保障，保证人民依法享有广泛的权利和自由、承担应尽的义务，引导全体人民做社会主义法治的忠实崇尚</w:t>
      </w:r>
      <w:r>
        <w:rPr>
          <w:rFonts w:ascii="微软雅黑" w:eastAsia="微软雅黑" w:hAnsi="微软雅黑" w:hint="eastAsia"/>
          <w:color w:val="000000"/>
          <w:sz w:val="27"/>
          <w:szCs w:val="27"/>
        </w:rPr>
        <w:lastRenderedPageBreak/>
        <w:t>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五、坚持和完善中国特色社会主义行政体制，构建职责明确、依法行政的政府治理体系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六、坚持和完善社会主义基本经济制度，推动经济高质量发展</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w:t>
      </w:r>
      <w:r>
        <w:rPr>
          <w:rFonts w:ascii="微软雅黑" w:eastAsia="微软雅黑" w:hAnsi="微软雅黑" w:hint="eastAsia"/>
          <w:color w:val="000000"/>
          <w:sz w:val="27"/>
          <w:szCs w:val="27"/>
        </w:rPr>
        <w:lastRenderedPageBreak/>
        <w:t>作用，全面贯彻新发展理念，坚持以供给侧结构性改革为主线，加快建设现代化经济体系。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深化农村集体产权制度改革，发展农村集体经济，完善农村基本经营制度。</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w:t>
      </w:r>
      <w:r>
        <w:rPr>
          <w:rFonts w:ascii="微软雅黑" w:eastAsia="微软雅黑" w:hAnsi="微软雅黑" w:hint="eastAsia"/>
          <w:color w:val="000000"/>
          <w:sz w:val="27"/>
          <w:szCs w:val="27"/>
        </w:rPr>
        <w:lastRenderedPageBreak/>
        <w:t>收入，增加低收入者收入，扩大中等收入群体，调节过高收入，清理规范隐性收入，取缔非法收入。</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w:t>
      </w:r>
      <w:r>
        <w:rPr>
          <w:rFonts w:ascii="微软雅黑" w:eastAsia="微软雅黑" w:hAnsi="微软雅黑" w:hint="eastAsia"/>
          <w:color w:val="000000"/>
          <w:sz w:val="27"/>
          <w:szCs w:val="27"/>
        </w:rPr>
        <w:lastRenderedPageBreak/>
        <w:t>完善科技人才发现、培养、激励机制，健全符合科研规律的科技管理体制和政策体系，改进科技评价体系，健全科技伦理治理体制。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七、坚持和完善繁荣发展社会主义先进文化的制度，巩固全体人民团结奋斗的共同思想基础</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（一）坚持马克思主义在意识形态领域指导地位的根本制度。全面贯彻落实习近平新时代中国特色社会主义思想，健全用党的创新理</w:t>
      </w:r>
      <w:r>
        <w:rPr>
          <w:rFonts w:ascii="微软雅黑" w:eastAsia="微软雅黑" w:hAnsi="微软雅黑" w:hint="eastAsia"/>
          <w:color w:val="000000"/>
          <w:sz w:val="27"/>
          <w:szCs w:val="27"/>
        </w:rPr>
        <w:lastRenderedPageBreak/>
        <w:t>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八、坚持和完善统筹城乡的民生保障制度，满足人民日益增长的美好生活需要</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增进人民福祉、促进人的全面发展是我们党立党为公、执政为民的本质要求。必须健全幼有所育、学有所教、劳有所得、病有所医、老有所养、住有所居、弱有所扶等方面国家基本公共服务制度体系，</w:t>
      </w:r>
      <w:r>
        <w:rPr>
          <w:rFonts w:ascii="微软雅黑" w:eastAsia="微软雅黑" w:hAnsi="微软雅黑" w:hint="eastAsia"/>
          <w:color w:val="000000"/>
          <w:sz w:val="27"/>
          <w:szCs w:val="27"/>
        </w:rPr>
        <w:lastRenderedPageBreak/>
        <w:t>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九、坚持和完善共建共治共享的社会治理制度，保持社会稳定、维护国家安全</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健全公共安全体制机制。完善和落实安全生产责任和管理制度，建立公共安全隐患排查和安全预防控制体系。构建统一指挥、专常兼备、反应灵敏、上下联动的应急管理体制，优化国家应急管理能力体系建设，提高防灾减灾救灾能力。加强和改进食品药品安全监管制度，保障人民身体健康和生命安全。</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（四）构建基层社会治理新格局。完善群众参与基层社会治理的制度化渠道。健全党组织领导的自治、法治、德治相结合的城乡基层</w:t>
      </w:r>
      <w:r>
        <w:rPr>
          <w:rFonts w:ascii="微软雅黑" w:eastAsia="微软雅黑" w:hAnsi="微软雅黑" w:hint="eastAsia"/>
          <w:color w:val="000000"/>
          <w:sz w:val="27"/>
          <w:szCs w:val="27"/>
        </w:rPr>
        <w:lastRenderedPageBreak/>
        <w:t>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十、坚持和完善生态文明制度体系，促进人与自然和谐共生</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w:t>
      </w:r>
      <w:r>
        <w:rPr>
          <w:rFonts w:ascii="微软雅黑" w:eastAsia="微软雅黑" w:hAnsi="微软雅黑" w:hint="eastAsia"/>
          <w:color w:val="000000"/>
          <w:sz w:val="27"/>
          <w:szCs w:val="27"/>
        </w:rPr>
        <w:lastRenderedPageBreak/>
        <w:t>和荒漠化、石漠化综合治理，保护生物多样性，筑牢生态安全屏障。除国家重大项目外，全面禁止围填海。</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十一、坚持和完善党对人民军队的绝对领导制度，确保人民军队忠实履行新时代使命任务</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（一）坚持人民军队最高领导权和指挥权属于党中央。中央军委实行主席负责制是坚持党对人民军队绝对领导的根本实现形式。坚持全国武装力量由军委主席统一领导和指挥，完善贯彻军委主席负责制</w:t>
      </w:r>
      <w:r>
        <w:rPr>
          <w:rFonts w:ascii="微软雅黑" w:eastAsia="微软雅黑" w:hAnsi="微软雅黑" w:hint="eastAsia"/>
          <w:color w:val="000000"/>
          <w:sz w:val="27"/>
          <w:szCs w:val="27"/>
        </w:rPr>
        <w:lastRenderedPageBreak/>
        <w:t>的体制机制，严格落实军委主席负责制各项制度规定。严明政治纪律和政治规矩，坚决维护党中央、中央军委权威，确保政令军令畅通。</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w:t>
      </w:r>
      <w:r>
        <w:rPr>
          <w:rFonts w:ascii="微软雅黑" w:eastAsia="微软雅黑" w:hAnsi="微软雅黑" w:hint="eastAsia"/>
          <w:color w:val="000000"/>
          <w:sz w:val="27"/>
          <w:szCs w:val="27"/>
        </w:rPr>
        <w:lastRenderedPageBreak/>
        <w:t>武器装备建设制度。深化国防动员体制改革。加强全民国防教育。健全党政军警民合力强边固防工作机制。完善双拥工作和军民共建机制，加强军政军民团结。</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十二、坚持和完善“一国两制”制度体系，推进祖国和平统一</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（二）健全中央依照宪法和基本法对特别行政区行使全面管治权的制度。完善中央对特别行政区行政长官和主要官员的任免制度和机</w:t>
      </w:r>
      <w:r>
        <w:rPr>
          <w:rFonts w:ascii="微软雅黑" w:eastAsia="微软雅黑" w:hAnsi="微软雅黑" w:hint="eastAsia"/>
          <w:color w:val="000000"/>
          <w:sz w:val="27"/>
          <w:szCs w:val="27"/>
        </w:rPr>
        <w:lastRenderedPageBreak/>
        <w:t>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十三、坚持和完善独立自主的和平外交政策，推动构建人类命运共同体</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推动党和国家事业发展需要和平国际环境和良好外部条件。必须统筹国内国际两个大局，高举和平、发展、合作、共赢旗帜，坚定不移维护国家主权、安全、发展利益，坚定不移维护世界和平、促进共同发展。</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（三）推进合作共赢的开放体系建设。坚持互利共赢的开放战略，推动共建“一带一路”高质量发展，维护完善多边贸易体制，推动贸易和投资自由化便利化，推动构建面向全球的高标准自由贸易区</w:t>
      </w:r>
      <w:r>
        <w:rPr>
          <w:rFonts w:ascii="微软雅黑" w:eastAsia="微软雅黑" w:hAnsi="微软雅黑" w:hint="eastAsia"/>
          <w:color w:val="000000"/>
          <w:sz w:val="27"/>
          <w:szCs w:val="27"/>
        </w:rPr>
        <w:lastRenderedPageBreak/>
        <w:t>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t xml:space="preserve">　　十四、坚持和完善党和国家监督体系，强化对权力运行的制约和监督</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（一）健全党和国家监督制度。完善党内监督体系，落实各级党组织监督责任，保障党员监督权利。重点加强对高级干部、各级主要</w:t>
      </w:r>
      <w:r>
        <w:rPr>
          <w:rFonts w:ascii="微软雅黑" w:eastAsia="微软雅黑" w:hAnsi="微软雅黑" w:hint="eastAsia"/>
          <w:color w:val="000000"/>
          <w:sz w:val="27"/>
          <w:szCs w:val="27"/>
        </w:rPr>
        <w:lastRenderedPageBreak/>
        <w:t>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三）构建一体推进不敢腐、不能腐、不想腐体制机制。坚定不移推进反腐败斗争，坚决查处政治问题和经济问题交织的腐败案件，坚决斩断“围猎”和甘于被“围猎”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Style w:val="a6"/>
          <w:rFonts w:ascii="微软雅黑" w:eastAsia="微软雅黑" w:hAnsi="微软雅黑" w:hint="eastAsia"/>
          <w:color w:val="000000"/>
          <w:sz w:val="27"/>
          <w:szCs w:val="27"/>
        </w:rPr>
        <w:lastRenderedPageBreak/>
        <w:t xml:space="preserve">　　十五、加强党对坚持和完善中国特色社会主义制度、推进国家治理体系和治理能力现代化的领导</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rsidR="00D16B53" w:rsidRDefault="00D16B53" w:rsidP="00D16B53">
      <w:pPr>
        <w:pStyle w:val="a5"/>
        <w:shd w:val="clear" w:color="auto" w:fill="FFFFFF"/>
        <w:spacing w:before="150" w:beforeAutospacing="0" w:after="150" w:afterAutospacing="0" w:line="54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p w:rsidR="00D16B53" w:rsidRPr="00D16B53" w:rsidRDefault="00D16B53">
      <w:pPr>
        <w:rPr>
          <w:rFonts w:hint="eastAsia"/>
        </w:rPr>
      </w:pPr>
    </w:p>
    <w:sectPr w:rsidR="00D16B53" w:rsidRPr="00D16B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BF7" w:rsidRDefault="00953BF7" w:rsidP="00D16B53">
      <w:r>
        <w:separator/>
      </w:r>
    </w:p>
  </w:endnote>
  <w:endnote w:type="continuationSeparator" w:id="0">
    <w:p w:rsidR="00953BF7" w:rsidRDefault="00953BF7" w:rsidP="00D1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BF7" w:rsidRDefault="00953BF7" w:rsidP="00D16B53">
      <w:r>
        <w:separator/>
      </w:r>
    </w:p>
  </w:footnote>
  <w:footnote w:type="continuationSeparator" w:id="0">
    <w:p w:rsidR="00953BF7" w:rsidRDefault="00953BF7" w:rsidP="00D16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3F4"/>
    <w:rsid w:val="001843F4"/>
    <w:rsid w:val="007105DC"/>
    <w:rsid w:val="00953BF7"/>
    <w:rsid w:val="00D16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281A6D9-D3B5-4CF2-9A04-23367C4F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16B5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16B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16B53"/>
    <w:rPr>
      <w:sz w:val="18"/>
      <w:szCs w:val="18"/>
    </w:rPr>
  </w:style>
  <w:style w:type="paragraph" w:styleId="a4">
    <w:name w:val="footer"/>
    <w:basedOn w:val="a"/>
    <w:link w:val="Char0"/>
    <w:uiPriority w:val="99"/>
    <w:unhideWhenUsed/>
    <w:rsid w:val="00D16B53"/>
    <w:pPr>
      <w:tabs>
        <w:tab w:val="center" w:pos="4153"/>
        <w:tab w:val="right" w:pos="8306"/>
      </w:tabs>
      <w:snapToGrid w:val="0"/>
      <w:jc w:val="left"/>
    </w:pPr>
    <w:rPr>
      <w:sz w:val="18"/>
      <w:szCs w:val="18"/>
    </w:rPr>
  </w:style>
  <w:style w:type="character" w:customStyle="1" w:styleId="Char0">
    <w:name w:val="页脚 Char"/>
    <w:basedOn w:val="a0"/>
    <w:link w:val="a4"/>
    <w:uiPriority w:val="99"/>
    <w:rsid w:val="00D16B53"/>
    <w:rPr>
      <w:sz w:val="18"/>
      <w:szCs w:val="18"/>
    </w:rPr>
  </w:style>
  <w:style w:type="paragraph" w:styleId="a5">
    <w:name w:val="Normal (Web)"/>
    <w:basedOn w:val="a"/>
    <w:uiPriority w:val="99"/>
    <w:semiHidden/>
    <w:unhideWhenUsed/>
    <w:rsid w:val="00D16B5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16B53"/>
    <w:rPr>
      <w:b/>
      <w:bCs/>
    </w:rPr>
  </w:style>
  <w:style w:type="character" w:customStyle="1" w:styleId="1Char">
    <w:name w:val="标题 1 Char"/>
    <w:basedOn w:val="a0"/>
    <w:link w:val="1"/>
    <w:uiPriority w:val="9"/>
    <w:rsid w:val="00D16B5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3265">
      <w:bodyDiv w:val="1"/>
      <w:marLeft w:val="0"/>
      <w:marRight w:val="0"/>
      <w:marTop w:val="0"/>
      <w:marBottom w:val="0"/>
      <w:divBdr>
        <w:top w:val="none" w:sz="0" w:space="0" w:color="auto"/>
        <w:left w:val="none" w:sz="0" w:space="0" w:color="auto"/>
        <w:bottom w:val="none" w:sz="0" w:space="0" w:color="auto"/>
        <w:right w:val="none" w:sz="0" w:space="0" w:color="auto"/>
      </w:divBdr>
    </w:div>
    <w:div w:id="148369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2791</Words>
  <Characters>15914</Characters>
  <Application>Microsoft Office Word</Application>
  <DocSecurity>0</DocSecurity>
  <Lines>132</Lines>
  <Paragraphs>37</Paragraphs>
  <ScaleCrop>false</ScaleCrop>
  <Company/>
  <LinksUpToDate>false</LinksUpToDate>
  <CharactersWithSpaces>18668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del</cp:lastModifiedBy>
  <cp:revision>2</cp:revision>
  <dcterms:created xsi:type="dcterms:W3CDTF">2020-05-15T03:19:00Z</dcterms:created>
  <dcterms:modified xsi:type="dcterms:W3CDTF">2020-05-15T03:19:00Z</dcterms:modified>
</cp:coreProperties>
</file>