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附件3：</w:t>
      </w:r>
    </w:p>
    <w:p>
      <w:pPr>
        <w:spacing w:line="360" w:lineRule="auto"/>
        <w:jc w:val="center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 </w:t>
      </w:r>
      <w:bookmarkStart w:id="0" w:name="_GoBack"/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半导体与平板显示  </w:t>
      </w:r>
      <w:r>
        <w:rPr>
          <w:rFonts w:hint="eastAsia" w:ascii="Times New Roman" w:hAnsi="Times New Roman" w:eastAsia="宋体" w:cs="宋体"/>
          <w:sz w:val="24"/>
        </w:rPr>
        <w:t>微专业拟录取人员汇总表</w:t>
      </w:r>
      <w:bookmarkEnd w:id="0"/>
    </w:p>
    <w:tbl>
      <w:tblPr>
        <w:tblStyle w:val="3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490"/>
        <w:gridCol w:w="1449"/>
        <w:gridCol w:w="1417"/>
        <w:gridCol w:w="14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/班级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联系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22书院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押李湘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2200426056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13839492520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22书院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魏佳宝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2200408012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18936117636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李庚泽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2200426039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15884292113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梅珏涵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2200426044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15388285353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董佳俊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2200426016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18136159530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徐可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2200426018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13776871948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胡佳慧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2200426003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15306244995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俞澄阳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2200426036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19909660822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王茵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2200426033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17761929517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苏鹏飞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2200426034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13605560348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佘阳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2200426015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15312167207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22微电子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龙娜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2200426062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18862318172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杨烁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2100434055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15982520779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葛瑞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2200434023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17761905691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席飞扬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2200434025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13584831828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朱玉勋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2200434030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15295040793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李亚杰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2200434016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18344881878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林亦可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2200434043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18398599573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钟荣鑫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2200434037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17721994425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王梓安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2200434019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19551239651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孟知画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2200434028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17826460642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周之焱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2200434007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19850928678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梅语春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2200434005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18550649172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22能材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蒋兆阳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2200434036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19965982198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22信息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李佳轩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2200410034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13951157875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21信息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吴凯茵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2100410034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15862517960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光学与电子信息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22测控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朱盈添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2200433018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17312173558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计算机科学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22物联网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张露露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2200426021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18351095878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4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智能制造与智慧交通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22机电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刘泉江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2200427007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15051462393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F0E2A"/>
    <w:rsid w:val="001205F0"/>
    <w:rsid w:val="004E6E32"/>
    <w:rsid w:val="004F0E2A"/>
    <w:rsid w:val="0CB0495D"/>
    <w:rsid w:val="486C4649"/>
    <w:rsid w:val="7B6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</Words>
  <Characters>35</Characters>
  <Lines>1</Lines>
  <Paragraphs>1</Paragraphs>
  <TotalTime>0</TotalTime>
  <ScaleCrop>false</ScaleCrop>
  <LinksUpToDate>false</LinksUpToDate>
  <CharactersWithSpaces>35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2021-06-17T08:07:00Z</dcterms:created>
  <dc:creator>Windows User</dc:creator>
  <cp:lastModifiedBy>QL</cp:lastModifiedBy>
  <dcterms:modified xsi:type="dcterms:W3CDTF">2023-09-25T06:42:10Z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4855C911D3DC4C73883D3FB966DEF232_13</vt:lpwstr>
  </property>
</Properties>
</file>