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1AF" w:rsidRPr="00097187" w:rsidRDefault="007371AF" w:rsidP="00570F7C">
      <w:pPr>
        <w:spacing w:line="600" w:lineRule="exact"/>
        <w:jc w:val="center"/>
        <w:rPr>
          <w:rFonts w:ascii="方正小标宋_GBK" w:eastAsia="方正小标宋_GBK" w:hAnsiTheme="minorEastAsia" w:cstheme="minorBidi"/>
          <w:sz w:val="44"/>
          <w:szCs w:val="44"/>
        </w:rPr>
      </w:pPr>
      <w:r w:rsidRPr="00097187">
        <w:rPr>
          <w:rFonts w:ascii="方正小标宋_GBK" w:eastAsia="方正小标宋_GBK" w:hAnsiTheme="minorEastAsia" w:cstheme="minorBidi" w:hint="eastAsia"/>
          <w:sz w:val="44"/>
          <w:szCs w:val="44"/>
        </w:rPr>
        <w:t>202</w:t>
      </w:r>
      <w:r>
        <w:rPr>
          <w:rFonts w:ascii="方正小标宋_GBK" w:eastAsia="方正小标宋_GBK" w:hAnsiTheme="minorEastAsia" w:cstheme="minorBidi"/>
          <w:sz w:val="44"/>
          <w:szCs w:val="44"/>
        </w:rPr>
        <w:t>4</w:t>
      </w:r>
      <w:r w:rsidRPr="00097187">
        <w:rPr>
          <w:rFonts w:ascii="方正小标宋_GBK" w:eastAsia="方正小标宋_GBK" w:hAnsiTheme="minorEastAsia" w:cstheme="minorBidi" w:hint="eastAsia"/>
          <w:sz w:val="44"/>
          <w:szCs w:val="44"/>
        </w:rPr>
        <w:t>年度苏州</w:t>
      </w:r>
      <w:r w:rsidR="00570F7C">
        <w:rPr>
          <w:rFonts w:ascii="方正小标宋_GBK" w:eastAsia="方正小标宋_GBK" w:hAnsiTheme="minorEastAsia" w:cstheme="minorBidi" w:hint="eastAsia"/>
          <w:sz w:val="44"/>
          <w:szCs w:val="44"/>
        </w:rPr>
        <w:t>城市学院</w:t>
      </w:r>
      <w:r w:rsidRPr="00097187">
        <w:rPr>
          <w:rFonts w:ascii="方正小标宋_GBK" w:eastAsia="方正小标宋_GBK" w:hAnsiTheme="minorEastAsia" w:cstheme="minorBidi" w:hint="eastAsia"/>
          <w:sz w:val="44"/>
          <w:szCs w:val="44"/>
        </w:rPr>
        <w:t>思想政治工作理论研究项目课题指南</w:t>
      </w:r>
    </w:p>
    <w:p w:rsidR="007371AF" w:rsidRPr="00764E66" w:rsidRDefault="007371AF" w:rsidP="007371AF">
      <w:pPr>
        <w:spacing w:line="560" w:lineRule="exact"/>
        <w:jc w:val="center"/>
        <w:rPr>
          <w:rFonts w:ascii="楷体_GB2312" w:eastAsia="楷体_GB2312" w:hAnsiTheme="minorEastAsia" w:cstheme="minorBidi"/>
          <w:sz w:val="32"/>
          <w:szCs w:val="44"/>
        </w:rPr>
      </w:pPr>
    </w:p>
    <w:p w:rsidR="007371AF" w:rsidRPr="00CB5305" w:rsidRDefault="007371AF" w:rsidP="007371AF">
      <w:pPr>
        <w:spacing w:line="600" w:lineRule="exact"/>
        <w:ind w:firstLineChars="200" w:firstLine="640"/>
        <w:jc w:val="left"/>
        <w:rPr>
          <w:rFonts w:ascii="黑体" w:eastAsia="黑体" w:hAnsi="黑体" w:cs="宋体"/>
          <w:bCs/>
          <w:sz w:val="32"/>
          <w:szCs w:val="32"/>
        </w:rPr>
      </w:pPr>
      <w:r w:rsidRPr="00CB5305">
        <w:rPr>
          <w:rFonts w:ascii="黑体" w:eastAsia="黑体" w:hAnsi="黑体" w:cs="宋体" w:hint="eastAsia"/>
          <w:bCs/>
          <w:sz w:val="32"/>
          <w:szCs w:val="32"/>
        </w:rPr>
        <w:t>一、重点课题</w:t>
      </w:r>
    </w:p>
    <w:p w:rsidR="003A6CAB" w:rsidRDefault="007371AF" w:rsidP="007371AF">
      <w:pPr>
        <w:spacing w:line="600" w:lineRule="exact"/>
        <w:ind w:firstLineChars="200" w:firstLine="640"/>
        <w:jc w:val="left"/>
        <w:rPr>
          <w:rFonts w:ascii="仿宋" w:eastAsia="仿宋" w:hAnsi="仿宋" w:cs="宋体"/>
          <w:sz w:val="32"/>
          <w:szCs w:val="28"/>
        </w:rPr>
      </w:pPr>
      <w:r w:rsidRPr="00CB5305">
        <w:rPr>
          <w:rFonts w:ascii="仿宋" w:eastAsia="仿宋" w:hAnsi="仿宋" w:cs="宋体" w:hint="eastAsia"/>
          <w:sz w:val="32"/>
          <w:szCs w:val="28"/>
        </w:rPr>
        <w:t>1</w:t>
      </w:r>
      <w:r w:rsidRPr="00E748C7">
        <w:rPr>
          <w:rFonts w:ascii="仿宋" w:eastAsia="仿宋" w:hAnsi="仿宋" w:cs="宋体" w:hint="eastAsia"/>
          <w:sz w:val="32"/>
          <w:szCs w:val="28"/>
        </w:rPr>
        <w:t>.</w:t>
      </w:r>
      <w:r w:rsidR="00123D4B" w:rsidRPr="00123D4B">
        <w:rPr>
          <w:rFonts w:hint="eastAsia"/>
        </w:rPr>
        <w:t xml:space="preserve"> </w:t>
      </w:r>
      <w:r w:rsidR="006D7F9E">
        <w:t xml:space="preserve"> </w:t>
      </w:r>
      <w:r w:rsidR="008C3677" w:rsidRPr="008C3677">
        <w:rPr>
          <w:rFonts w:ascii="仿宋" w:eastAsia="仿宋" w:hAnsi="仿宋" w:cs="仿宋" w:hint="eastAsia"/>
          <w:bCs/>
          <w:sz w:val="32"/>
          <w:szCs w:val="32"/>
        </w:rPr>
        <w:t>新转设地方本科院校师德师风建设长效机制研究</w:t>
      </w:r>
    </w:p>
    <w:p w:rsidR="007371AF" w:rsidRPr="00F5230F" w:rsidRDefault="007371AF" w:rsidP="007371AF">
      <w:pPr>
        <w:spacing w:line="600" w:lineRule="exact"/>
        <w:ind w:firstLineChars="200" w:firstLine="640"/>
        <w:jc w:val="left"/>
        <w:rPr>
          <w:rFonts w:ascii="仿宋" w:eastAsia="仿宋" w:hAnsi="仿宋" w:cs="宋体"/>
          <w:sz w:val="32"/>
          <w:szCs w:val="28"/>
        </w:rPr>
      </w:pPr>
      <w:r w:rsidRPr="00CB5305">
        <w:rPr>
          <w:rFonts w:ascii="仿宋" w:eastAsia="仿宋" w:hAnsi="仿宋" w:cs="宋体" w:hint="eastAsia"/>
          <w:sz w:val="32"/>
          <w:szCs w:val="28"/>
        </w:rPr>
        <w:t>2</w:t>
      </w:r>
      <w:r w:rsidRPr="00E748C7">
        <w:rPr>
          <w:rFonts w:ascii="仿宋" w:eastAsia="仿宋" w:hAnsi="仿宋" w:cs="宋体" w:hint="eastAsia"/>
          <w:sz w:val="32"/>
          <w:szCs w:val="28"/>
        </w:rPr>
        <w:t>.</w:t>
      </w:r>
      <w:r w:rsidR="006D7F9E">
        <w:rPr>
          <w:rFonts w:ascii="仿宋" w:eastAsia="仿宋" w:hAnsi="仿宋" w:cs="仿宋"/>
          <w:bCs/>
          <w:sz w:val="32"/>
          <w:szCs w:val="32"/>
        </w:rPr>
        <w:t xml:space="preserve"> </w:t>
      </w:r>
      <w:r w:rsidR="006D7F9E" w:rsidRPr="006D7F9E">
        <w:rPr>
          <w:rFonts w:ascii="仿宋" w:eastAsia="仿宋" w:hAnsi="仿宋" w:cs="仿宋" w:hint="eastAsia"/>
          <w:bCs/>
          <w:sz w:val="32"/>
          <w:szCs w:val="32"/>
        </w:rPr>
        <w:t>网络育人模式下师生成长发展共同体研究</w:t>
      </w:r>
    </w:p>
    <w:p w:rsidR="003A6CAB" w:rsidRDefault="0055561D" w:rsidP="00B052E2">
      <w:pPr>
        <w:spacing w:line="560" w:lineRule="exact"/>
        <w:ind w:leftChars="300" w:left="950" w:hangingChars="100" w:hanging="32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3.</w:t>
      </w:r>
      <w:r>
        <w:rPr>
          <w:rFonts w:ascii="仿宋" w:eastAsia="仿宋" w:hAnsi="仿宋" w:cs="仿宋"/>
          <w:bCs/>
          <w:sz w:val="32"/>
          <w:szCs w:val="32"/>
        </w:rPr>
        <w:t xml:space="preserve"> </w:t>
      </w:r>
      <w:r w:rsidR="00B052E2" w:rsidRPr="00B052E2">
        <w:rPr>
          <w:rFonts w:ascii="仿宋" w:eastAsia="仿宋" w:hAnsi="仿宋" w:cs="仿宋" w:hint="eastAsia"/>
          <w:bCs/>
          <w:sz w:val="32"/>
          <w:szCs w:val="32"/>
        </w:rPr>
        <w:t>大中小学“课程思政”一体化理论体系建构与实践路径探索</w:t>
      </w:r>
    </w:p>
    <w:p w:rsidR="0055561D" w:rsidRPr="002D614E" w:rsidRDefault="003A6CAB" w:rsidP="0055561D">
      <w:pPr>
        <w:spacing w:line="560" w:lineRule="exact"/>
        <w:ind w:firstLineChars="200" w:firstLine="640"/>
        <w:rPr>
          <w:rFonts w:ascii="仿宋" w:eastAsia="仿宋" w:hAnsi="仿宋" w:cs="仿宋"/>
          <w:bCs/>
          <w:color w:val="FF0000"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4.</w:t>
      </w:r>
      <w:r w:rsidR="007F3892" w:rsidRPr="003A6CAB">
        <w:rPr>
          <w:rFonts w:ascii="仿宋" w:eastAsia="仿宋" w:hAnsi="仿宋" w:cs="仿宋" w:hint="eastAsia"/>
          <w:bCs/>
          <w:sz w:val="32"/>
          <w:szCs w:val="32"/>
        </w:rPr>
        <w:t>“融城思政”</w:t>
      </w:r>
      <w:r w:rsidR="007F3892">
        <w:rPr>
          <w:rFonts w:ascii="仿宋" w:eastAsia="仿宋" w:hAnsi="仿宋" w:cs="仿宋" w:hint="eastAsia"/>
          <w:bCs/>
          <w:sz w:val="32"/>
          <w:szCs w:val="32"/>
        </w:rPr>
        <w:t>建设的理论依据和实践路径研究</w:t>
      </w:r>
    </w:p>
    <w:p w:rsidR="007371AF" w:rsidRPr="009A5E1C" w:rsidRDefault="007371AF" w:rsidP="007371AF">
      <w:pPr>
        <w:spacing w:line="600" w:lineRule="exact"/>
        <w:ind w:firstLineChars="200" w:firstLine="640"/>
        <w:jc w:val="left"/>
        <w:rPr>
          <w:rFonts w:ascii="黑体" w:eastAsia="黑体" w:hAnsi="黑体" w:cs="宋体"/>
          <w:bCs/>
          <w:sz w:val="32"/>
          <w:szCs w:val="32"/>
        </w:rPr>
      </w:pPr>
      <w:r w:rsidRPr="009A5E1C">
        <w:rPr>
          <w:rFonts w:ascii="黑体" w:eastAsia="黑体" w:hAnsi="黑体" w:cs="宋体" w:hint="eastAsia"/>
          <w:bCs/>
          <w:sz w:val="32"/>
          <w:szCs w:val="32"/>
        </w:rPr>
        <w:t>二、一般课题</w:t>
      </w:r>
      <w:bookmarkStart w:id="0" w:name="_GoBack"/>
      <w:bookmarkEnd w:id="0"/>
    </w:p>
    <w:p w:rsidR="00F4683C" w:rsidRDefault="00992954" w:rsidP="00992954">
      <w:pPr>
        <w:spacing w:line="60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宋体"/>
          <w:sz w:val="32"/>
          <w:szCs w:val="28"/>
        </w:rPr>
        <w:t>1.</w:t>
      </w:r>
      <w:r w:rsidRPr="002D614E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 w:rsidR="00F4683C" w:rsidRPr="00F4683C">
        <w:rPr>
          <w:rFonts w:ascii="仿宋" w:eastAsia="仿宋" w:hAnsi="仿宋" w:cs="仿宋" w:hint="eastAsia"/>
          <w:bCs/>
          <w:sz w:val="32"/>
          <w:szCs w:val="32"/>
        </w:rPr>
        <w:t>地方领导干部到高校讲思政课长效机制研究</w:t>
      </w:r>
    </w:p>
    <w:p w:rsidR="00F4683C" w:rsidRDefault="00F4683C" w:rsidP="00F4683C">
      <w:pPr>
        <w:spacing w:line="600" w:lineRule="exact"/>
        <w:ind w:leftChars="300" w:left="1270" w:hangingChars="200" w:hanging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</w:t>
      </w:r>
      <w:r>
        <w:rPr>
          <w:rFonts w:ascii="仿宋" w:eastAsia="仿宋" w:hAnsi="仿宋" w:cs="仿宋"/>
          <w:bCs/>
          <w:sz w:val="32"/>
          <w:szCs w:val="32"/>
        </w:rPr>
        <w:t xml:space="preserve">. </w:t>
      </w:r>
      <w:r w:rsidRPr="00F4683C">
        <w:rPr>
          <w:rFonts w:ascii="仿宋" w:eastAsia="仿宋" w:hAnsi="仿宋" w:cs="仿宋" w:hint="eastAsia"/>
          <w:bCs/>
          <w:sz w:val="32"/>
          <w:szCs w:val="32"/>
        </w:rPr>
        <w:t>“两个结合”融入思政课教学的效果及影响因素研究</w:t>
      </w:r>
    </w:p>
    <w:p w:rsidR="00F4683C" w:rsidRDefault="00F4683C" w:rsidP="00F4683C">
      <w:pPr>
        <w:spacing w:line="600" w:lineRule="exact"/>
        <w:ind w:leftChars="300" w:left="1270" w:hangingChars="200" w:hanging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3.</w:t>
      </w:r>
      <w:r w:rsidRPr="00F4683C">
        <w:rPr>
          <w:rFonts w:ascii="黑体" w:eastAsia="黑体" w:hAnsi="黑体" w:cstheme="minorBidi" w:hint="eastAsia"/>
          <w:sz w:val="28"/>
          <w:szCs w:val="28"/>
        </w:rPr>
        <w:t xml:space="preserve"> </w:t>
      </w:r>
      <w:r w:rsidRPr="00F4683C">
        <w:rPr>
          <w:rFonts w:ascii="仿宋" w:eastAsia="仿宋" w:hAnsi="仿宋" w:cs="仿宋" w:hint="eastAsia"/>
          <w:bCs/>
          <w:sz w:val="32"/>
          <w:szCs w:val="32"/>
        </w:rPr>
        <w:t>数字化时代高校思想政治教育工作的机遇、挑战与应对策略研究</w:t>
      </w:r>
    </w:p>
    <w:p w:rsidR="00F4683C" w:rsidRDefault="00F4683C" w:rsidP="00F4683C">
      <w:pPr>
        <w:spacing w:line="600" w:lineRule="exact"/>
        <w:ind w:leftChars="300" w:left="1270" w:hangingChars="200" w:hanging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4</w:t>
      </w:r>
      <w:r>
        <w:rPr>
          <w:rFonts w:ascii="仿宋" w:eastAsia="仿宋" w:hAnsi="仿宋" w:cs="仿宋"/>
          <w:bCs/>
          <w:sz w:val="32"/>
          <w:szCs w:val="32"/>
        </w:rPr>
        <w:t>.</w:t>
      </w:r>
      <w:r w:rsidRPr="00F4683C">
        <w:rPr>
          <w:rFonts w:ascii="黑体" w:eastAsia="黑体" w:hAnsi="黑体" w:cstheme="minorBidi" w:hint="eastAsia"/>
          <w:sz w:val="24"/>
        </w:rPr>
        <w:t xml:space="preserve"> </w:t>
      </w:r>
      <w:r w:rsidRPr="00F4683C">
        <w:rPr>
          <w:rFonts w:ascii="仿宋" w:eastAsia="仿宋" w:hAnsi="仿宋" w:cs="仿宋" w:hint="eastAsia"/>
          <w:bCs/>
          <w:sz w:val="32"/>
          <w:szCs w:val="32"/>
        </w:rPr>
        <w:t>数字时代增强新入职高层次人才思想政治教育的路径和方法研究</w:t>
      </w:r>
    </w:p>
    <w:p w:rsidR="00F4683C" w:rsidRDefault="00F4683C" w:rsidP="00F4683C">
      <w:pPr>
        <w:spacing w:line="600" w:lineRule="exact"/>
        <w:ind w:leftChars="300" w:left="1270" w:hangingChars="200" w:hanging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 xml:space="preserve">5. </w:t>
      </w:r>
      <w:r w:rsidRPr="00F4683C">
        <w:rPr>
          <w:rFonts w:ascii="仿宋" w:eastAsia="仿宋" w:hAnsi="仿宋" w:cs="仿宋" w:hint="eastAsia"/>
          <w:bCs/>
          <w:sz w:val="32"/>
          <w:szCs w:val="32"/>
        </w:rPr>
        <w:t>新质生产力视域下“一站式”学生社区高质量发展路径研究</w:t>
      </w:r>
    </w:p>
    <w:p w:rsidR="00992954" w:rsidRPr="00F4683C" w:rsidRDefault="00F4683C" w:rsidP="00F4683C">
      <w:pPr>
        <w:spacing w:line="600" w:lineRule="exact"/>
        <w:ind w:leftChars="300" w:left="1270" w:hangingChars="200" w:hanging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6</w:t>
      </w:r>
      <w:r>
        <w:rPr>
          <w:rFonts w:ascii="仿宋" w:eastAsia="仿宋" w:hAnsi="仿宋" w:cs="仿宋"/>
          <w:bCs/>
          <w:sz w:val="32"/>
          <w:szCs w:val="32"/>
        </w:rPr>
        <w:t xml:space="preserve">. </w:t>
      </w:r>
      <w:r w:rsidR="00992954" w:rsidRPr="002D614E">
        <w:rPr>
          <w:rFonts w:ascii="仿宋" w:eastAsia="仿宋" w:hAnsi="仿宋" w:cs="宋体" w:hint="eastAsia"/>
          <w:bCs/>
          <w:sz w:val="32"/>
          <w:szCs w:val="28"/>
        </w:rPr>
        <w:t>提升理论学习中心组学习质量和成效研究</w:t>
      </w:r>
    </w:p>
    <w:p w:rsidR="00992954" w:rsidRDefault="00F4683C" w:rsidP="00992954">
      <w:pPr>
        <w:spacing w:line="600" w:lineRule="exact"/>
        <w:ind w:firstLineChars="200" w:firstLine="640"/>
        <w:jc w:val="left"/>
        <w:rPr>
          <w:rFonts w:ascii="仿宋" w:eastAsia="仿宋" w:hAnsi="仿宋" w:cs="宋体"/>
          <w:bCs/>
          <w:sz w:val="32"/>
          <w:szCs w:val="28"/>
        </w:rPr>
      </w:pPr>
      <w:r>
        <w:rPr>
          <w:rFonts w:ascii="仿宋" w:eastAsia="仿宋" w:hAnsi="仿宋" w:cs="宋体"/>
          <w:sz w:val="32"/>
          <w:szCs w:val="28"/>
        </w:rPr>
        <w:t>7</w:t>
      </w:r>
      <w:r w:rsidR="00992954" w:rsidRPr="00992954">
        <w:rPr>
          <w:rFonts w:ascii="仿宋" w:eastAsia="仿宋" w:hAnsi="仿宋" w:cs="宋体" w:hint="eastAsia"/>
          <w:sz w:val="32"/>
          <w:szCs w:val="28"/>
        </w:rPr>
        <w:t xml:space="preserve">. </w:t>
      </w:r>
      <w:r w:rsidR="00992954" w:rsidRPr="00992954">
        <w:rPr>
          <w:rFonts w:ascii="仿宋" w:eastAsia="仿宋" w:hAnsi="仿宋" w:cs="宋体" w:hint="eastAsia"/>
          <w:bCs/>
          <w:sz w:val="32"/>
          <w:szCs w:val="28"/>
        </w:rPr>
        <w:t>高校意识形态话语权建设研究</w:t>
      </w:r>
    </w:p>
    <w:p w:rsidR="00992954" w:rsidRPr="00123D4B" w:rsidRDefault="00F4683C" w:rsidP="00992954">
      <w:pPr>
        <w:spacing w:line="600" w:lineRule="exact"/>
        <w:ind w:firstLineChars="200" w:firstLine="640"/>
        <w:jc w:val="left"/>
        <w:rPr>
          <w:rFonts w:ascii="仿宋" w:eastAsia="仿宋" w:hAnsi="仿宋" w:cs="宋体"/>
          <w:sz w:val="32"/>
          <w:szCs w:val="28"/>
        </w:rPr>
      </w:pPr>
      <w:r>
        <w:rPr>
          <w:rFonts w:ascii="仿宋" w:eastAsia="仿宋" w:hAnsi="仿宋" w:cs="宋体"/>
          <w:sz w:val="32"/>
          <w:szCs w:val="28"/>
        </w:rPr>
        <w:t>8</w:t>
      </w:r>
      <w:r w:rsidR="00992954" w:rsidRPr="00123D4B">
        <w:rPr>
          <w:rFonts w:ascii="仿宋" w:eastAsia="仿宋" w:hAnsi="仿宋" w:cs="宋体" w:hint="eastAsia"/>
          <w:sz w:val="32"/>
          <w:szCs w:val="28"/>
        </w:rPr>
        <w:t>. 高校</w:t>
      </w:r>
      <w:r w:rsidR="00992954">
        <w:rPr>
          <w:rFonts w:ascii="仿宋" w:eastAsia="仿宋" w:hAnsi="仿宋" w:cs="宋体" w:hint="eastAsia"/>
          <w:sz w:val="32"/>
          <w:szCs w:val="28"/>
        </w:rPr>
        <w:t>网络舆情现状及路径研究</w:t>
      </w:r>
    </w:p>
    <w:p w:rsidR="00992954" w:rsidRPr="00123D4B" w:rsidRDefault="00F4683C" w:rsidP="00992954">
      <w:pPr>
        <w:spacing w:line="600" w:lineRule="exact"/>
        <w:ind w:firstLineChars="200" w:firstLine="640"/>
        <w:jc w:val="left"/>
        <w:rPr>
          <w:rFonts w:ascii="仿宋" w:eastAsia="仿宋" w:hAnsi="仿宋" w:cs="宋体"/>
          <w:sz w:val="32"/>
          <w:szCs w:val="28"/>
        </w:rPr>
      </w:pPr>
      <w:r>
        <w:rPr>
          <w:rFonts w:ascii="仿宋" w:eastAsia="仿宋" w:hAnsi="仿宋" w:cs="宋体"/>
          <w:sz w:val="32"/>
          <w:szCs w:val="28"/>
        </w:rPr>
        <w:t>9</w:t>
      </w:r>
      <w:r w:rsidR="00992954" w:rsidRPr="00123D4B">
        <w:rPr>
          <w:rFonts w:ascii="仿宋" w:eastAsia="仿宋" w:hAnsi="仿宋" w:cs="宋体" w:hint="eastAsia"/>
          <w:sz w:val="32"/>
          <w:szCs w:val="28"/>
        </w:rPr>
        <w:t>. 新时代大学生网络文明素养培育研究</w:t>
      </w:r>
    </w:p>
    <w:p w:rsidR="00992954" w:rsidRPr="00123D4B" w:rsidRDefault="00F4683C" w:rsidP="00992954">
      <w:pPr>
        <w:spacing w:line="600" w:lineRule="exact"/>
        <w:ind w:firstLineChars="200" w:firstLine="640"/>
        <w:jc w:val="left"/>
        <w:rPr>
          <w:rFonts w:ascii="仿宋" w:eastAsia="仿宋" w:hAnsi="仿宋" w:cs="宋体"/>
          <w:sz w:val="32"/>
          <w:szCs w:val="28"/>
        </w:rPr>
      </w:pPr>
      <w:r>
        <w:rPr>
          <w:rFonts w:ascii="仿宋" w:eastAsia="仿宋" w:hAnsi="仿宋" w:cs="宋体"/>
          <w:sz w:val="32"/>
          <w:szCs w:val="28"/>
        </w:rPr>
        <w:lastRenderedPageBreak/>
        <w:t>10</w:t>
      </w:r>
      <w:r w:rsidR="00992954" w:rsidRPr="00123D4B">
        <w:rPr>
          <w:rFonts w:ascii="仿宋" w:eastAsia="仿宋" w:hAnsi="仿宋" w:cs="宋体" w:hint="eastAsia"/>
          <w:sz w:val="32"/>
          <w:szCs w:val="28"/>
        </w:rPr>
        <w:t>. 高校优秀网络文化成果评价标准研究</w:t>
      </w:r>
    </w:p>
    <w:p w:rsidR="00992954" w:rsidRPr="00123D4B" w:rsidRDefault="00F4683C" w:rsidP="00992954">
      <w:pPr>
        <w:spacing w:line="600" w:lineRule="exact"/>
        <w:ind w:firstLineChars="200" w:firstLine="640"/>
        <w:jc w:val="left"/>
        <w:rPr>
          <w:rFonts w:ascii="仿宋" w:eastAsia="仿宋" w:hAnsi="仿宋" w:cs="宋体"/>
          <w:sz w:val="32"/>
          <w:szCs w:val="28"/>
        </w:rPr>
      </w:pPr>
      <w:r>
        <w:rPr>
          <w:rFonts w:ascii="仿宋" w:eastAsia="仿宋" w:hAnsi="仿宋" w:cs="宋体"/>
          <w:sz w:val="32"/>
          <w:szCs w:val="28"/>
        </w:rPr>
        <w:t>11</w:t>
      </w:r>
      <w:r w:rsidR="00992954" w:rsidRPr="00123D4B">
        <w:rPr>
          <w:rFonts w:ascii="仿宋" w:eastAsia="仿宋" w:hAnsi="仿宋" w:cs="宋体" w:hint="eastAsia"/>
          <w:sz w:val="32"/>
          <w:szCs w:val="28"/>
        </w:rPr>
        <w:t>. 大学生法治宣传教育创新研究</w:t>
      </w:r>
    </w:p>
    <w:p w:rsidR="00992954" w:rsidRPr="00123D4B" w:rsidRDefault="00F4683C" w:rsidP="00992954">
      <w:pPr>
        <w:spacing w:line="600" w:lineRule="exact"/>
        <w:ind w:firstLineChars="200" w:firstLine="640"/>
        <w:jc w:val="left"/>
        <w:rPr>
          <w:rFonts w:ascii="仿宋" w:eastAsia="仿宋" w:hAnsi="仿宋" w:cs="宋体"/>
          <w:sz w:val="32"/>
          <w:szCs w:val="28"/>
        </w:rPr>
      </w:pPr>
      <w:r>
        <w:rPr>
          <w:rFonts w:ascii="仿宋" w:eastAsia="仿宋" w:hAnsi="仿宋" w:cs="宋体"/>
          <w:sz w:val="32"/>
          <w:szCs w:val="28"/>
        </w:rPr>
        <w:t>12</w:t>
      </w:r>
      <w:r w:rsidR="00992954" w:rsidRPr="00123D4B">
        <w:rPr>
          <w:rFonts w:ascii="仿宋" w:eastAsia="仿宋" w:hAnsi="仿宋" w:cs="宋体" w:hint="eastAsia"/>
          <w:sz w:val="32"/>
          <w:szCs w:val="28"/>
        </w:rPr>
        <w:t>. 融媒体背景下高校思想政治教育路径研究</w:t>
      </w:r>
    </w:p>
    <w:p w:rsidR="002D614E" w:rsidRPr="002D614E" w:rsidRDefault="00F4683C" w:rsidP="002D614E">
      <w:pPr>
        <w:spacing w:line="600" w:lineRule="exact"/>
        <w:ind w:firstLineChars="200" w:firstLine="640"/>
        <w:jc w:val="left"/>
        <w:rPr>
          <w:rFonts w:ascii="仿宋" w:eastAsia="仿宋" w:hAnsi="仿宋" w:cs="宋体"/>
          <w:bCs/>
          <w:sz w:val="32"/>
          <w:szCs w:val="28"/>
        </w:rPr>
      </w:pPr>
      <w:r>
        <w:rPr>
          <w:rFonts w:ascii="仿宋" w:eastAsia="仿宋" w:hAnsi="仿宋" w:cs="宋体"/>
          <w:sz w:val="32"/>
          <w:szCs w:val="28"/>
        </w:rPr>
        <w:t>13</w:t>
      </w:r>
      <w:r w:rsidR="002D614E">
        <w:rPr>
          <w:rFonts w:ascii="仿宋" w:eastAsia="仿宋" w:hAnsi="仿宋" w:cs="宋体"/>
          <w:sz w:val="32"/>
          <w:szCs w:val="28"/>
        </w:rPr>
        <w:t>.</w:t>
      </w:r>
      <w:r w:rsidR="00992954">
        <w:rPr>
          <w:rFonts w:ascii="仿宋" w:eastAsia="仿宋" w:hAnsi="仿宋" w:cs="宋体"/>
          <w:sz w:val="32"/>
          <w:szCs w:val="28"/>
        </w:rPr>
        <w:t xml:space="preserve"> </w:t>
      </w:r>
      <w:r w:rsidR="002D614E" w:rsidRPr="002D614E">
        <w:rPr>
          <w:rFonts w:ascii="仿宋" w:eastAsia="仿宋" w:hAnsi="仿宋" w:cs="宋体"/>
          <w:bCs/>
          <w:sz w:val="32"/>
          <w:szCs w:val="28"/>
        </w:rPr>
        <w:t>应用型本科高校</w:t>
      </w:r>
      <w:r w:rsidR="00992954">
        <w:rPr>
          <w:rFonts w:ascii="仿宋" w:eastAsia="仿宋" w:hAnsi="仿宋" w:cs="宋体" w:hint="eastAsia"/>
          <w:bCs/>
          <w:sz w:val="32"/>
          <w:szCs w:val="28"/>
        </w:rPr>
        <w:t>新文科</w:t>
      </w:r>
      <w:r w:rsidR="002D614E" w:rsidRPr="002D614E">
        <w:rPr>
          <w:rFonts w:ascii="仿宋" w:eastAsia="仿宋" w:hAnsi="仿宋" w:cs="宋体"/>
          <w:bCs/>
          <w:sz w:val="32"/>
          <w:szCs w:val="28"/>
        </w:rPr>
        <w:t>建设研究</w:t>
      </w:r>
    </w:p>
    <w:p w:rsidR="002D614E" w:rsidRPr="002D614E" w:rsidRDefault="00992954" w:rsidP="002D614E">
      <w:pPr>
        <w:spacing w:line="600" w:lineRule="exact"/>
        <w:ind w:firstLineChars="200" w:firstLine="640"/>
        <w:jc w:val="left"/>
        <w:rPr>
          <w:rFonts w:ascii="仿宋" w:eastAsia="仿宋" w:hAnsi="仿宋" w:cs="宋体"/>
          <w:sz w:val="32"/>
          <w:szCs w:val="28"/>
        </w:rPr>
      </w:pPr>
      <w:r>
        <w:rPr>
          <w:rFonts w:ascii="仿宋" w:eastAsia="仿宋" w:hAnsi="仿宋" w:cs="宋体"/>
          <w:sz w:val="32"/>
          <w:szCs w:val="28"/>
        </w:rPr>
        <w:t>14</w:t>
      </w:r>
      <w:r w:rsidR="002D614E" w:rsidRPr="002D614E">
        <w:rPr>
          <w:rFonts w:ascii="仿宋" w:eastAsia="仿宋" w:hAnsi="仿宋" w:cs="宋体" w:hint="eastAsia"/>
          <w:sz w:val="32"/>
          <w:szCs w:val="28"/>
        </w:rPr>
        <w:t>.新时期加强年轻干部、青年教师思想政治工作路径研究</w:t>
      </w:r>
    </w:p>
    <w:p w:rsidR="002D614E" w:rsidRPr="002D614E" w:rsidRDefault="002D614E" w:rsidP="002D614E">
      <w:pPr>
        <w:spacing w:line="600" w:lineRule="exact"/>
        <w:ind w:firstLineChars="200" w:firstLine="640"/>
        <w:jc w:val="left"/>
        <w:rPr>
          <w:rFonts w:ascii="仿宋" w:eastAsia="仿宋" w:hAnsi="仿宋" w:cs="宋体"/>
          <w:sz w:val="32"/>
          <w:szCs w:val="28"/>
        </w:rPr>
      </w:pPr>
    </w:p>
    <w:sectPr w:rsidR="002D614E" w:rsidRPr="002D6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7B3" w:rsidRDefault="004817B3" w:rsidP="00421396">
      <w:r>
        <w:separator/>
      </w:r>
    </w:p>
  </w:endnote>
  <w:endnote w:type="continuationSeparator" w:id="0">
    <w:p w:rsidR="004817B3" w:rsidRDefault="004817B3" w:rsidP="0042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7B3" w:rsidRDefault="004817B3" w:rsidP="00421396">
      <w:r>
        <w:separator/>
      </w:r>
    </w:p>
  </w:footnote>
  <w:footnote w:type="continuationSeparator" w:id="0">
    <w:p w:rsidR="004817B3" w:rsidRDefault="004817B3" w:rsidP="00421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AF"/>
    <w:rsid w:val="00086C02"/>
    <w:rsid w:val="000B3B77"/>
    <w:rsid w:val="00123D4B"/>
    <w:rsid w:val="00190BAA"/>
    <w:rsid w:val="002D614E"/>
    <w:rsid w:val="003426A8"/>
    <w:rsid w:val="003872B9"/>
    <w:rsid w:val="003A6CAB"/>
    <w:rsid w:val="004005F2"/>
    <w:rsid w:val="00421396"/>
    <w:rsid w:val="0043508F"/>
    <w:rsid w:val="004817B3"/>
    <w:rsid w:val="0055561D"/>
    <w:rsid w:val="00570F7C"/>
    <w:rsid w:val="006D7F9E"/>
    <w:rsid w:val="007371AF"/>
    <w:rsid w:val="00764E66"/>
    <w:rsid w:val="007F3892"/>
    <w:rsid w:val="008C2AE9"/>
    <w:rsid w:val="008C3677"/>
    <w:rsid w:val="00992954"/>
    <w:rsid w:val="00AC277C"/>
    <w:rsid w:val="00B052E2"/>
    <w:rsid w:val="00B26792"/>
    <w:rsid w:val="00B94550"/>
    <w:rsid w:val="00D73D65"/>
    <w:rsid w:val="00F4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91FE4"/>
  <w15:chartTrackingRefBased/>
  <w15:docId w15:val="{F190BCFF-4965-4B58-A758-1C764A53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1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139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1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139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CSXY</cp:lastModifiedBy>
  <cp:revision>23</cp:revision>
  <dcterms:created xsi:type="dcterms:W3CDTF">2024-04-01T02:29:00Z</dcterms:created>
  <dcterms:modified xsi:type="dcterms:W3CDTF">2024-06-24T05:56:00Z</dcterms:modified>
</cp:coreProperties>
</file>