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</w:t>
      </w:r>
      <w:r>
        <w:rPr>
          <w:rFonts w:ascii="仿宋_GB2312" w:hAnsi="仿宋_GB2312" w:eastAsia="仿宋_GB2312" w:cs="仿宋_GB2312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：</w:t>
      </w:r>
    </w:p>
    <w:p>
      <w:pPr>
        <w:spacing w:after="156" w:afterLines="50" w:line="520" w:lineRule="exact"/>
        <w:jc w:val="center"/>
        <w:outlineLvl w:val="0"/>
        <w:rPr>
          <w:rFonts w:ascii="仿宋_GB2312" w:hAnsi="仿宋_GB2312" w:eastAsia="仿宋_GB2312" w:cs="仿宋_GB2312"/>
          <w:b/>
          <w:color w:val="000000" w:themeColor="text1"/>
          <w:sz w:val="36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6"/>
          <w:szCs w:val="24"/>
          <w14:textFill>
            <w14:solidFill>
              <w14:schemeClr w14:val="tx1"/>
            </w14:solidFill>
          </w14:textFill>
        </w:rPr>
        <w:t>苏州城市学院202</w:t>
      </w:r>
      <w:r>
        <w:rPr>
          <w:rFonts w:ascii="仿宋_GB2312" w:hAnsi="仿宋_GB2312" w:eastAsia="仿宋_GB2312" w:cs="仿宋_GB2312"/>
          <w:b/>
          <w:color w:val="000000" w:themeColor="text1"/>
          <w:sz w:val="36"/>
          <w:szCs w:val="24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b/>
          <w:color w:val="000000" w:themeColor="text1"/>
          <w:sz w:val="36"/>
          <w:szCs w:val="24"/>
          <w14:textFill>
            <w14:solidFill>
              <w14:schemeClr w14:val="tx1"/>
            </w14:solidFill>
          </w14:textFill>
        </w:rPr>
        <w:t>年度优秀共青团干部——团支书专项申报表</w:t>
      </w:r>
    </w:p>
    <w:tbl>
      <w:tblPr>
        <w:tblStyle w:val="4"/>
        <w:tblW w:w="86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704"/>
        <w:gridCol w:w="1134"/>
        <w:gridCol w:w="1090"/>
        <w:gridCol w:w="466"/>
        <w:gridCol w:w="73"/>
        <w:gridCol w:w="1631"/>
        <w:gridCol w:w="11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    别</w:t>
            </w: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所在团支部星级（5星、4星、3星、2星、不予定级）</w:t>
            </w:r>
          </w:p>
        </w:tc>
        <w:tc>
          <w:tcPr>
            <w:tcW w:w="2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年度本人所属团组织述职评议考核综合评价等次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（等次：好、较好、一般、差）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担任团干部年限</w:t>
            </w:r>
          </w:p>
        </w:tc>
        <w:tc>
          <w:tcPr>
            <w:tcW w:w="1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团内职务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306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“智慧团建”系统中所属支部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规范名称</w:t>
            </w: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参加“三会两制一课”情况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  <w:t>获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  <w:t>奖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  <w:t>情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72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20" w:firstLineChars="20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1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事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迹</w:t>
            </w:r>
          </w:p>
        </w:tc>
        <w:tc>
          <w:tcPr>
            <w:tcW w:w="72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napToGrid w:val="0"/>
              <w:ind w:left="28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40"/>
                <w:kern w:val="10"/>
                <w:szCs w:val="21"/>
                <w14:textFill>
                  <w14:solidFill>
                    <w14:schemeClr w14:val="tx1"/>
                  </w14:solidFill>
                </w14:textFill>
              </w:rPr>
              <w:t>团支部意见</w:t>
            </w:r>
          </w:p>
        </w:tc>
        <w:tc>
          <w:tcPr>
            <w:tcW w:w="72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团支部书记签名：                        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学院团委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意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72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（盖  章）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校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团委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意 见</w:t>
            </w:r>
          </w:p>
        </w:tc>
        <w:tc>
          <w:tcPr>
            <w:tcW w:w="72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（盖  章）  </w:t>
            </w:r>
          </w:p>
          <w:p>
            <w:pPr>
              <w:wordWrap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年  月  日 </w:t>
            </w:r>
          </w:p>
        </w:tc>
      </w:tr>
    </w:tbl>
    <w:p>
      <w:pPr>
        <w:widowControl/>
        <w:adjustRightInd w:val="0"/>
        <w:snapToGrid w:val="0"/>
        <w:spacing w:line="300" w:lineRule="exact"/>
        <w:jc w:val="left"/>
        <w:rPr>
          <w:rFonts w:ascii="仿宋_GB2312" w:hAnsi="仿宋_GB2312" w:eastAsia="仿宋_GB2312" w:cs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说明：</w:t>
      </w:r>
    </w:p>
    <w:p>
      <w:pPr>
        <w:widowControl/>
        <w:adjustRightInd w:val="0"/>
        <w:snapToGrid w:val="0"/>
        <w:spacing w:line="320" w:lineRule="exact"/>
        <w:ind w:firstLine="420" w:firstLineChars="200"/>
        <w:jc w:val="left"/>
        <w:rPr>
          <w:rFonts w:ascii="仿宋_GB2312" w:hAnsi="仿宋_GB2312" w:eastAsia="仿宋_GB2312" w:cs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1.201</w:t>
      </w:r>
      <w:r>
        <w:rPr>
          <w:rFonts w:ascii="仿宋_GB2312" w:hAnsi="仿宋_GB2312" w:eastAsia="仿宋_GB2312" w:cs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年1月1日以后入团的，需要填写发展团员编号，无需填写：“/”。</w:t>
      </w:r>
    </w:p>
    <w:p>
      <w:pPr>
        <w:widowControl/>
        <w:adjustRightInd w:val="0"/>
        <w:snapToGrid w:val="0"/>
        <w:spacing w:line="320" w:lineRule="exact"/>
        <w:ind w:firstLine="420" w:firstLineChars="200"/>
        <w:jc w:val="left"/>
        <w:rPr>
          <w:rFonts w:ascii="仿宋_GB2312" w:hAnsi="仿宋_GB2312" w:eastAsia="仿宋_GB2312" w:cs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2.此表复制有效。</w:t>
      </w:r>
    </w:p>
    <w:p>
      <w:pPr>
        <w:widowControl/>
        <w:adjustRightInd w:val="0"/>
        <w:snapToGrid w:val="0"/>
        <w:spacing w:line="320" w:lineRule="exact"/>
        <w:ind w:firstLine="420" w:firstLineChars="20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3.详细材料另附页。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1NzcyNjQ4NWI0M2NhZGFmMDUzOGU2MTg3MGI0NTYifQ=="/>
  </w:docVars>
  <w:rsids>
    <w:rsidRoot w:val="00AE7463"/>
    <w:rsid w:val="00206A33"/>
    <w:rsid w:val="00255DC5"/>
    <w:rsid w:val="00293F56"/>
    <w:rsid w:val="0030544F"/>
    <w:rsid w:val="0035323C"/>
    <w:rsid w:val="003C5A1B"/>
    <w:rsid w:val="00410DE2"/>
    <w:rsid w:val="00587ED1"/>
    <w:rsid w:val="005C421C"/>
    <w:rsid w:val="006C6BBD"/>
    <w:rsid w:val="006F52B1"/>
    <w:rsid w:val="00871CAF"/>
    <w:rsid w:val="00923754"/>
    <w:rsid w:val="00952455"/>
    <w:rsid w:val="009F667B"/>
    <w:rsid w:val="00AE7463"/>
    <w:rsid w:val="00B01FAB"/>
    <w:rsid w:val="00CC1BE7"/>
    <w:rsid w:val="00F67F7E"/>
    <w:rsid w:val="208F0BFC"/>
    <w:rsid w:val="2113008B"/>
    <w:rsid w:val="22860C7D"/>
    <w:rsid w:val="29D902E3"/>
    <w:rsid w:val="2A8B1586"/>
    <w:rsid w:val="46F207E9"/>
    <w:rsid w:val="493A20FC"/>
    <w:rsid w:val="68551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556</Characters>
  <Lines>4</Lines>
  <Paragraphs>1</Paragraphs>
  <TotalTime>7</TotalTime>
  <ScaleCrop>false</ScaleCrop>
  <LinksUpToDate>false</LinksUpToDate>
  <CharactersWithSpaces>652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2021-03-30T09:48:00Z</dcterms:created>
  <dc:creator>Asus</dc:creator>
  <cp:lastModifiedBy>hyq</cp:lastModifiedBy>
  <dcterms:modified xsi:type="dcterms:W3CDTF">2024-03-26T13:40:26Z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D90C8DF2136D4979975359AD240711F0</vt:lpwstr>
  </property>
</Properties>
</file>